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9242"/>
      </w:tblGrid>
      <w:tr w:rsidR="00BE1996" w:rsidRPr="00BE1996" w:rsidTr="00BE1996">
        <w:trPr>
          <w:trHeight w:val="660"/>
        </w:trPr>
        <w:tc>
          <w:tcPr>
            <w:tcW w:w="5000" w:type="pct"/>
            <w:tcBorders>
              <w:bottom w:val="single" w:sz="18" w:space="0" w:color="auto"/>
            </w:tcBorders>
            <w:shd w:val="clear" w:color="auto" w:fill="auto"/>
          </w:tcPr>
          <w:p w:rsidR="00BE1996" w:rsidRPr="00BE1996" w:rsidRDefault="00BE1996" w:rsidP="00C616AC">
            <w:pPr>
              <w:rPr>
                <w:rFonts w:ascii="Verdana" w:hAnsi="Verdana" w:cs="Arial"/>
                <w:sz w:val="28"/>
                <w:szCs w:val="28"/>
              </w:rPr>
            </w:pPr>
            <w:bookmarkStart w:id="0" w:name="_GoBack"/>
            <w:r w:rsidRPr="00BE1996">
              <w:rPr>
                <w:rFonts w:ascii="Verdana" w:hAnsi="Verdana" w:cs="Arial"/>
                <w:sz w:val="28"/>
                <w:szCs w:val="28"/>
              </w:rPr>
              <w:t xml:space="preserve">Middle manager </w:t>
            </w:r>
            <w:r w:rsidRPr="00BE1996">
              <w:rPr>
                <w:rFonts w:ascii="Verdana" w:hAnsi="Verdana" w:cs="Arial"/>
                <w:sz w:val="28"/>
                <w:szCs w:val="28"/>
              </w:rPr>
              <w:br/>
            </w:r>
            <w:r w:rsidRPr="00BE1996">
              <w:rPr>
                <w:rFonts w:ascii="Verdana" w:hAnsi="Verdana" w:cs="Arial"/>
                <w:szCs w:val="22"/>
              </w:rPr>
              <w:t>(Chief Inspector / Inspector and police staff middle manager)</w:t>
            </w:r>
          </w:p>
        </w:tc>
      </w:tr>
      <w:bookmarkEnd w:id="0"/>
      <w:tr w:rsidR="00BE1996" w:rsidRPr="00DC709B" w:rsidTr="00BE1996">
        <w:trPr>
          <w:trHeight w:val="284"/>
        </w:trPr>
        <w:tc>
          <w:tcPr>
            <w:tcW w:w="5000" w:type="pct"/>
            <w:tcBorders>
              <w:top w:val="single" w:sz="18" w:space="0" w:color="auto"/>
              <w:left w:val="single" w:sz="18" w:space="0" w:color="auto"/>
              <w:bottom w:val="single" w:sz="8" w:space="0" w:color="auto"/>
              <w:right w:val="single" w:sz="18" w:space="0" w:color="auto"/>
            </w:tcBorders>
            <w:shd w:val="clear" w:color="auto" w:fill="008080"/>
          </w:tcPr>
          <w:p w:rsidR="00BE1996" w:rsidRPr="00DC709B" w:rsidRDefault="00BE1996" w:rsidP="00C616AC">
            <w:pPr>
              <w:rPr>
                <w:rFonts w:ascii="Verdana" w:hAnsi="Verdana" w:cs="Arial"/>
                <w:b/>
                <w:bCs/>
                <w:color w:val="FFFFFF"/>
                <w:szCs w:val="22"/>
              </w:rPr>
            </w:pPr>
            <w:r w:rsidRPr="00DC709B">
              <w:rPr>
                <w:rFonts w:ascii="Verdana" w:hAnsi="Verdana" w:cs="Arial"/>
                <w:b/>
                <w:bCs/>
                <w:color w:val="FFFFFF"/>
                <w:szCs w:val="22"/>
              </w:rPr>
              <w:t>Serving the public</w:t>
            </w:r>
          </w:p>
        </w:tc>
      </w:tr>
      <w:tr w:rsidR="00BE1996" w:rsidRPr="00E44EE7" w:rsidTr="00BE1996">
        <w:trPr>
          <w:trHeight w:val="1451"/>
        </w:trPr>
        <w:tc>
          <w:tcPr>
            <w:tcW w:w="5000" w:type="pct"/>
            <w:tcBorders>
              <w:top w:val="single" w:sz="8" w:space="0" w:color="auto"/>
              <w:left w:val="single" w:sz="18" w:space="0" w:color="auto"/>
              <w:bottom w:val="single" w:sz="18" w:space="0" w:color="auto"/>
              <w:right w:val="single" w:sz="18" w:space="0" w:color="auto"/>
            </w:tcBorders>
            <w:shd w:val="clear" w:color="auto" w:fill="E7FFFF"/>
          </w:tcPr>
          <w:p w:rsidR="00BE1996" w:rsidRPr="00AF2857" w:rsidRDefault="00BE1996" w:rsidP="00C616AC">
            <w:pPr>
              <w:spacing w:before="60" w:after="60"/>
              <w:rPr>
                <w:rFonts w:ascii="Verdana" w:hAnsi="Verdana" w:cs="Arial"/>
                <w:bCs/>
                <w:sz w:val="18"/>
                <w:szCs w:val="18"/>
              </w:rPr>
            </w:pPr>
            <w:r w:rsidRPr="00AF2857">
              <w:rPr>
                <w:rFonts w:ascii="Verdana" w:hAnsi="Verdana" w:cs="Arial"/>
                <w:bCs/>
                <w:sz w:val="18"/>
                <w:szCs w:val="18"/>
              </w:rPr>
              <w:t xml:space="preserve">Demonstrates a real belief in public service, focusing on what matters to the public and will best serve their interests. Ensures that all staff </w:t>
            </w:r>
            <w:proofErr w:type="gramStart"/>
            <w:r w:rsidRPr="00AF2857">
              <w:rPr>
                <w:rFonts w:ascii="Verdana" w:hAnsi="Verdana" w:cs="Arial"/>
                <w:bCs/>
                <w:sz w:val="18"/>
                <w:szCs w:val="18"/>
              </w:rPr>
              <w:t>understand</w:t>
            </w:r>
            <w:proofErr w:type="gramEnd"/>
            <w:r w:rsidRPr="00AF2857">
              <w:rPr>
                <w:rFonts w:ascii="Verdana" w:hAnsi="Verdana" w:cs="Arial"/>
                <w:bCs/>
                <w:sz w:val="18"/>
                <w:szCs w:val="18"/>
              </w:rPr>
              <w:t xml:space="preserve"> the expectations, changing needs and concerns of different communities, and strive to address them.  Builds public confidence by </w:t>
            </w:r>
            <w:r w:rsidRPr="00AF2857">
              <w:rPr>
                <w:rFonts w:ascii="Verdana" w:hAnsi="Verdana" w:cs="Arial"/>
                <w:sz w:val="18"/>
                <w:szCs w:val="18"/>
              </w:rPr>
              <w:t>actively engaging with different communities, partners and stakeholders. Identifies the best way to deliver services to different communities.  Understands partners' perspectives and priorities, and works co-operatively with them to deliver the best possible overall service to the public.</w:t>
            </w:r>
          </w:p>
        </w:tc>
      </w:tr>
      <w:tr w:rsidR="00BE1996" w:rsidRPr="00DC709B" w:rsidTr="00BE1996">
        <w:trPr>
          <w:trHeight w:val="284"/>
        </w:trPr>
        <w:tc>
          <w:tcPr>
            <w:tcW w:w="5000" w:type="pct"/>
            <w:tcBorders>
              <w:top w:val="single" w:sz="18" w:space="0" w:color="auto"/>
              <w:left w:val="single" w:sz="18" w:space="0" w:color="auto"/>
              <w:bottom w:val="single" w:sz="8" w:space="0" w:color="auto"/>
              <w:right w:val="single" w:sz="18" w:space="0" w:color="auto"/>
            </w:tcBorders>
            <w:shd w:val="clear" w:color="auto" w:fill="008080"/>
          </w:tcPr>
          <w:p w:rsidR="00BE1996" w:rsidRPr="00DC709B" w:rsidRDefault="00BE1996" w:rsidP="00C616AC">
            <w:pPr>
              <w:rPr>
                <w:rFonts w:ascii="Verdana" w:hAnsi="Verdana" w:cs="Arial"/>
                <w:b/>
                <w:bCs/>
                <w:color w:val="FFFFFF"/>
                <w:szCs w:val="22"/>
              </w:rPr>
            </w:pPr>
            <w:r w:rsidRPr="00DC709B">
              <w:rPr>
                <w:rFonts w:ascii="Verdana" w:hAnsi="Verdana" w:cs="Arial"/>
                <w:b/>
                <w:bCs/>
                <w:color w:val="FFFFFF"/>
                <w:szCs w:val="22"/>
              </w:rPr>
              <w:t>Leading change</w:t>
            </w:r>
          </w:p>
        </w:tc>
      </w:tr>
      <w:tr w:rsidR="00BE1996" w:rsidRPr="00E44EE7" w:rsidTr="00BE1996">
        <w:trPr>
          <w:trHeight w:val="1209"/>
        </w:trPr>
        <w:tc>
          <w:tcPr>
            <w:tcW w:w="5000" w:type="pct"/>
            <w:tcBorders>
              <w:top w:val="single" w:sz="8" w:space="0" w:color="auto"/>
              <w:left w:val="single" w:sz="18" w:space="0" w:color="auto"/>
              <w:bottom w:val="threeDEmboss" w:sz="24" w:space="0" w:color="auto"/>
              <w:right w:val="single" w:sz="18" w:space="0" w:color="auto"/>
            </w:tcBorders>
            <w:shd w:val="clear" w:color="auto" w:fill="E7FFFF"/>
          </w:tcPr>
          <w:p w:rsidR="00BE1996" w:rsidRPr="00A43B05" w:rsidRDefault="00BE1996" w:rsidP="00C616AC">
            <w:pPr>
              <w:spacing w:before="60" w:after="60"/>
              <w:rPr>
                <w:rFonts w:ascii="Verdana" w:hAnsi="Verdana" w:cs="Arial"/>
                <w:bCs/>
                <w:sz w:val="18"/>
                <w:szCs w:val="18"/>
              </w:rPr>
            </w:pPr>
            <w:r w:rsidRPr="00A43B05">
              <w:rPr>
                <w:rFonts w:ascii="Verdana" w:hAnsi="Verdana" w:cs="Arial"/>
                <w:bCs/>
                <w:sz w:val="18"/>
                <w:szCs w:val="18"/>
              </w:rPr>
              <w:t>Positive about change, adapting to changing circumstances and encouraging flexibility in others.  Identifies and implements improvements to service delivery, engaging people in the change process and encouraging them to contribute ideas.</w:t>
            </w:r>
            <w:r w:rsidRPr="00A43B05">
              <w:rPr>
                <w:rFonts w:ascii="Verdana" w:hAnsi="Verdana" w:cs="Arial"/>
                <w:sz w:val="18"/>
                <w:szCs w:val="18"/>
              </w:rPr>
              <w:t xml:space="preserve"> Finds more cost-effective ways to do things, taking an innovative approach to solving problems and considers radical alternatives.  </w:t>
            </w:r>
          </w:p>
        </w:tc>
      </w:tr>
      <w:tr w:rsidR="00BE1996" w:rsidRPr="00DC709B" w:rsidTr="00BE1996">
        <w:trPr>
          <w:trHeight w:val="284"/>
        </w:trPr>
        <w:tc>
          <w:tcPr>
            <w:tcW w:w="5000" w:type="pct"/>
            <w:tcBorders>
              <w:top w:val="threeDEmboss" w:sz="24" w:space="0" w:color="auto"/>
              <w:left w:val="single" w:sz="18" w:space="0" w:color="auto"/>
              <w:bottom w:val="single" w:sz="8" w:space="0" w:color="auto"/>
              <w:right w:val="single" w:sz="18" w:space="0" w:color="auto"/>
            </w:tcBorders>
            <w:shd w:val="clear" w:color="auto" w:fill="008080"/>
          </w:tcPr>
          <w:p w:rsidR="00BE1996" w:rsidRPr="00DC709B" w:rsidRDefault="00BE1996" w:rsidP="00C616AC">
            <w:pPr>
              <w:rPr>
                <w:rFonts w:ascii="Verdana" w:hAnsi="Verdana" w:cs="Arial"/>
                <w:b/>
                <w:bCs/>
                <w:color w:val="FFFFFF"/>
                <w:szCs w:val="22"/>
              </w:rPr>
            </w:pPr>
            <w:r w:rsidRPr="00DC709B">
              <w:rPr>
                <w:rFonts w:ascii="Verdana" w:hAnsi="Verdana" w:cs="Arial"/>
                <w:b/>
                <w:bCs/>
                <w:color w:val="FFFFFF"/>
                <w:szCs w:val="22"/>
              </w:rPr>
              <w:t>Leading people</w:t>
            </w:r>
          </w:p>
        </w:tc>
      </w:tr>
      <w:tr w:rsidR="00BE1996" w:rsidRPr="00E44EE7" w:rsidTr="00BE1996">
        <w:trPr>
          <w:trHeight w:val="1230"/>
        </w:trPr>
        <w:tc>
          <w:tcPr>
            <w:tcW w:w="5000" w:type="pct"/>
            <w:tcBorders>
              <w:top w:val="single" w:sz="8" w:space="0" w:color="auto"/>
              <w:left w:val="single" w:sz="18" w:space="0" w:color="auto"/>
              <w:bottom w:val="threeDEmboss" w:sz="24" w:space="0" w:color="auto"/>
              <w:right w:val="single" w:sz="18" w:space="0" w:color="auto"/>
            </w:tcBorders>
            <w:shd w:val="clear" w:color="auto" w:fill="E7FFFF"/>
          </w:tcPr>
          <w:p w:rsidR="00BE1996" w:rsidRPr="00A43B05" w:rsidRDefault="00BE1996" w:rsidP="00C616AC">
            <w:pPr>
              <w:spacing w:before="60" w:after="60"/>
              <w:rPr>
                <w:rFonts w:ascii="Verdana" w:hAnsi="Verdana" w:cs="Arial"/>
                <w:bCs/>
                <w:sz w:val="18"/>
                <w:szCs w:val="18"/>
              </w:rPr>
            </w:pPr>
            <w:r w:rsidRPr="00A43B05">
              <w:rPr>
                <w:rFonts w:ascii="Verdana" w:hAnsi="Verdana" w:cs="Arial"/>
                <w:bCs/>
                <w:sz w:val="18"/>
                <w:szCs w:val="18"/>
              </w:rPr>
              <w:t xml:space="preserve">Inspires people to meet challenging goals, maintaining the momentum of change. Gives direction and states expectations clearly.  </w:t>
            </w:r>
            <w:r w:rsidRPr="00A43B05">
              <w:rPr>
                <w:rFonts w:ascii="Verdana" w:hAnsi="Verdana" w:cs="Arial"/>
                <w:sz w:val="18"/>
                <w:szCs w:val="18"/>
              </w:rPr>
              <w:t xml:space="preserve">Talks positively about policing, creating enthusiasm and commitment. </w:t>
            </w:r>
            <w:r w:rsidRPr="00A43B05">
              <w:rPr>
                <w:rFonts w:ascii="Verdana" w:hAnsi="Verdana" w:cs="Arial"/>
                <w:bCs/>
                <w:sz w:val="18"/>
                <w:szCs w:val="18"/>
              </w:rPr>
              <w:t xml:space="preserve">Motivates staff by giving genuine praise, highlighting success and recognising good performance. </w:t>
            </w:r>
            <w:r w:rsidRPr="00A43B05">
              <w:rPr>
                <w:rFonts w:ascii="Verdana" w:hAnsi="Verdana" w:cs="Arial"/>
                <w:sz w:val="18"/>
                <w:szCs w:val="18"/>
              </w:rPr>
              <w:t xml:space="preserve">Gives honest and constructive feedback to help people understand their strengths and weaknesses. Invests time in developing people by coaching and mentoring them, providing developmental opportunities and encouraging </w:t>
            </w:r>
            <w:r>
              <w:rPr>
                <w:rFonts w:ascii="Verdana" w:hAnsi="Verdana" w:cs="Arial"/>
                <w:sz w:val="18"/>
                <w:szCs w:val="18"/>
              </w:rPr>
              <w:t>staff</w:t>
            </w:r>
            <w:r w:rsidRPr="00A43B05">
              <w:rPr>
                <w:rFonts w:ascii="Verdana" w:hAnsi="Verdana" w:cs="Arial"/>
                <w:sz w:val="18"/>
                <w:szCs w:val="18"/>
              </w:rPr>
              <w:t xml:space="preserve"> to take on new responsibilities.</w:t>
            </w:r>
          </w:p>
        </w:tc>
      </w:tr>
      <w:tr w:rsidR="00BE1996" w:rsidRPr="00DC709B" w:rsidTr="00BE1996">
        <w:trPr>
          <w:trHeight w:val="284"/>
        </w:trPr>
        <w:tc>
          <w:tcPr>
            <w:tcW w:w="5000" w:type="pct"/>
            <w:tcBorders>
              <w:top w:val="threeDEmboss" w:sz="24" w:space="0" w:color="auto"/>
              <w:left w:val="single" w:sz="18" w:space="0" w:color="auto"/>
              <w:bottom w:val="single" w:sz="8" w:space="0" w:color="auto"/>
              <w:right w:val="single" w:sz="18" w:space="0" w:color="auto"/>
            </w:tcBorders>
            <w:shd w:val="clear" w:color="auto" w:fill="008080"/>
          </w:tcPr>
          <w:p w:rsidR="00BE1996" w:rsidRPr="00DC709B" w:rsidRDefault="00BE1996" w:rsidP="00C616AC">
            <w:pPr>
              <w:rPr>
                <w:rFonts w:ascii="Verdana" w:hAnsi="Verdana" w:cs="Arial"/>
                <w:b/>
                <w:bCs/>
                <w:color w:val="FFFFFF"/>
                <w:szCs w:val="22"/>
              </w:rPr>
            </w:pPr>
            <w:r w:rsidRPr="00DC709B">
              <w:rPr>
                <w:rFonts w:ascii="Verdana" w:hAnsi="Verdana" w:cs="Arial"/>
                <w:b/>
                <w:bCs/>
                <w:color w:val="FFFFFF"/>
                <w:szCs w:val="22"/>
              </w:rPr>
              <w:t>Managing Performance</w:t>
            </w:r>
          </w:p>
        </w:tc>
      </w:tr>
      <w:tr w:rsidR="00BE1996" w:rsidRPr="00E44EE7" w:rsidTr="00BE1996">
        <w:trPr>
          <w:trHeight w:val="1251"/>
        </w:trPr>
        <w:tc>
          <w:tcPr>
            <w:tcW w:w="5000" w:type="pct"/>
            <w:tcBorders>
              <w:top w:val="single" w:sz="8" w:space="0" w:color="auto"/>
              <w:left w:val="single" w:sz="18" w:space="0" w:color="auto"/>
              <w:bottom w:val="threeDEmboss" w:sz="24" w:space="0" w:color="auto"/>
              <w:right w:val="single" w:sz="18" w:space="0" w:color="auto"/>
            </w:tcBorders>
            <w:shd w:val="clear" w:color="auto" w:fill="E7FFFF"/>
          </w:tcPr>
          <w:p w:rsidR="00BE1996" w:rsidRPr="00B12D65" w:rsidRDefault="00BE1996" w:rsidP="00C616AC">
            <w:pPr>
              <w:spacing w:before="60" w:after="60"/>
              <w:rPr>
                <w:rFonts w:ascii="Verdana" w:hAnsi="Verdana" w:cs="Arial"/>
                <w:bCs/>
                <w:sz w:val="18"/>
                <w:szCs w:val="18"/>
              </w:rPr>
            </w:pPr>
            <w:r w:rsidRPr="00B12D65">
              <w:rPr>
                <w:rFonts w:ascii="Verdana" w:hAnsi="Verdana" w:cs="Arial"/>
                <w:bCs/>
                <w:sz w:val="18"/>
                <w:szCs w:val="18"/>
              </w:rPr>
              <w:t xml:space="preserve">Translates strategy into specific plans and actions, effectively managing competing priorities with available resources. </w:t>
            </w:r>
            <w:r w:rsidRPr="00B12D65">
              <w:rPr>
                <w:rFonts w:ascii="Verdana" w:hAnsi="Verdana" w:cs="Arial"/>
                <w:sz w:val="18"/>
                <w:szCs w:val="18"/>
              </w:rPr>
              <w:t>Takes a planned and organised approach to achieving objectives, defining clear timescales and outcomes. Identifies opportunities to reduce costs and ensure maximum value for money is achieved. Demonstrates forward thinking, anticipating and dealing with issues before they occur. Delegates responsibilities appropriately and empowers others to make decisions. Monitors progress and holds people to account for delivery, highlighting good practice and effectively addressing underperformance.</w:t>
            </w:r>
          </w:p>
        </w:tc>
      </w:tr>
      <w:tr w:rsidR="00BE1996" w:rsidRPr="00DC709B" w:rsidTr="00BE1996">
        <w:trPr>
          <w:trHeight w:val="284"/>
        </w:trPr>
        <w:tc>
          <w:tcPr>
            <w:tcW w:w="5000" w:type="pct"/>
            <w:tcBorders>
              <w:top w:val="threeDEmboss" w:sz="24" w:space="0" w:color="auto"/>
              <w:left w:val="single" w:sz="18" w:space="0" w:color="auto"/>
              <w:bottom w:val="single" w:sz="8" w:space="0" w:color="auto"/>
              <w:right w:val="single" w:sz="18" w:space="0" w:color="auto"/>
            </w:tcBorders>
            <w:shd w:val="clear" w:color="auto" w:fill="008080"/>
          </w:tcPr>
          <w:p w:rsidR="00BE1996" w:rsidRPr="00DC709B" w:rsidRDefault="00BE1996" w:rsidP="00C616AC">
            <w:pPr>
              <w:rPr>
                <w:rFonts w:ascii="Verdana" w:hAnsi="Verdana" w:cs="Arial"/>
                <w:b/>
                <w:bCs/>
                <w:color w:val="FFFFFF"/>
                <w:szCs w:val="22"/>
              </w:rPr>
            </w:pPr>
            <w:r w:rsidRPr="00DC709B">
              <w:rPr>
                <w:rFonts w:ascii="Verdana" w:hAnsi="Verdana" w:cs="Arial"/>
                <w:b/>
                <w:bCs/>
                <w:color w:val="FFFFFF"/>
                <w:szCs w:val="22"/>
              </w:rPr>
              <w:t>Professionalism</w:t>
            </w:r>
          </w:p>
        </w:tc>
      </w:tr>
      <w:tr w:rsidR="00BE1996" w:rsidRPr="00E44EE7" w:rsidTr="00BE1996">
        <w:trPr>
          <w:trHeight w:val="1209"/>
        </w:trPr>
        <w:tc>
          <w:tcPr>
            <w:tcW w:w="5000" w:type="pct"/>
            <w:tcBorders>
              <w:top w:val="single" w:sz="8" w:space="0" w:color="auto"/>
              <w:left w:val="single" w:sz="18" w:space="0" w:color="auto"/>
              <w:bottom w:val="threeDEmboss" w:sz="24" w:space="0" w:color="auto"/>
              <w:right w:val="single" w:sz="18" w:space="0" w:color="auto"/>
            </w:tcBorders>
            <w:shd w:val="clear" w:color="auto" w:fill="E7FFFF"/>
          </w:tcPr>
          <w:p w:rsidR="00BE1996" w:rsidRPr="00B12D65" w:rsidRDefault="00BE1996" w:rsidP="00C616AC">
            <w:pPr>
              <w:spacing w:before="60" w:after="60"/>
              <w:rPr>
                <w:rFonts w:ascii="Verdana" w:hAnsi="Verdana" w:cs="Arial"/>
                <w:bCs/>
                <w:sz w:val="18"/>
                <w:szCs w:val="18"/>
              </w:rPr>
            </w:pPr>
            <w:r w:rsidRPr="00EA3B06">
              <w:rPr>
                <w:rFonts w:ascii="Verdana" w:hAnsi="Verdana" w:cs="Arial"/>
                <w:bCs/>
                <w:sz w:val="18"/>
                <w:szCs w:val="18"/>
              </w:rPr>
              <w:t xml:space="preserve">Acts with integrity, in line with the values </w:t>
            </w:r>
            <w:r w:rsidRPr="00510EAB">
              <w:rPr>
                <w:rFonts w:ascii="Verdana" w:hAnsi="Verdana" w:cs="Arial"/>
                <w:bCs/>
                <w:color w:val="000000"/>
                <w:sz w:val="18"/>
                <w:szCs w:val="18"/>
              </w:rPr>
              <w:t xml:space="preserve">and ethical standards of the Police Service. </w:t>
            </w:r>
            <w:r w:rsidRPr="00510EAB">
              <w:rPr>
                <w:rFonts w:ascii="Verdana" w:hAnsi="Verdana" w:cs="Arial"/>
                <w:color w:val="000000"/>
                <w:sz w:val="18"/>
                <w:szCs w:val="18"/>
              </w:rPr>
              <w:t xml:space="preserve">Acts on own initiative to address issues, showing energy and determination to get things done.  </w:t>
            </w:r>
            <w:r w:rsidRPr="00510EAB">
              <w:rPr>
                <w:rFonts w:ascii="Verdana" w:hAnsi="Verdana" w:cs="Arial"/>
                <w:bCs/>
                <w:color w:val="000000"/>
                <w:sz w:val="18"/>
                <w:szCs w:val="18"/>
              </w:rPr>
              <w:t xml:space="preserve">Takes ownership for resolving problems, demonstrating courage and resilience in dealing with difficult and challenging situations.  </w:t>
            </w:r>
            <w:r w:rsidRPr="00510EAB">
              <w:rPr>
                <w:rFonts w:ascii="Verdana" w:hAnsi="Verdana" w:cs="Arial"/>
                <w:color w:val="000000"/>
                <w:sz w:val="18"/>
                <w:szCs w:val="18"/>
              </w:rPr>
              <w:t>Upholds professional standards, acting as a role model to others and challenging unprofessional conduct or discriminatory behaviour.  Asks for and acts on feedback, learning from experience and continuing to develop own professional skills and knowledge.  Remains calm and professional under pressure, defusing</w:t>
            </w:r>
            <w:r w:rsidRPr="00B12D65">
              <w:rPr>
                <w:rFonts w:ascii="Verdana" w:hAnsi="Verdana" w:cs="Arial"/>
                <w:sz w:val="18"/>
                <w:szCs w:val="18"/>
              </w:rPr>
              <w:t xml:space="preserve"> conflict and being prepared to make unpopular decisions or take control when required.</w:t>
            </w:r>
          </w:p>
        </w:tc>
      </w:tr>
      <w:tr w:rsidR="00BE1996" w:rsidRPr="00DC709B" w:rsidTr="00BE1996">
        <w:trPr>
          <w:trHeight w:val="284"/>
        </w:trPr>
        <w:tc>
          <w:tcPr>
            <w:tcW w:w="5000" w:type="pct"/>
            <w:tcBorders>
              <w:top w:val="threeDEmboss" w:sz="24" w:space="0" w:color="auto"/>
              <w:left w:val="single" w:sz="18" w:space="0" w:color="auto"/>
              <w:bottom w:val="single" w:sz="8" w:space="0" w:color="auto"/>
              <w:right w:val="single" w:sz="18" w:space="0" w:color="auto"/>
            </w:tcBorders>
            <w:shd w:val="clear" w:color="auto" w:fill="008080"/>
          </w:tcPr>
          <w:p w:rsidR="00BE1996" w:rsidRPr="00DC709B" w:rsidRDefault="00BE1996" w:rsidP="00C616AC">
            <w:pPr>
              <w:rPr>
                <w:rFonts w:ascii="Verdana" w:hAnsi="Verdana" w:cs="Arial"/>
                <w:b/>
                <w:bCs/>
                <w:color w:val="FFFFFF"/>
                <w:szCs w:val="22"/>
              </w:rPr>
            </w:pPr>
            <w:r w:rsidRPr="00DC709B">
              <w:rPr>
                <w:rFonts w:ascii="Verdana" w:hAnsi="Verdana" w:cs="Arial"/>
                <w:b/>
                <w:bCs/>
                <w:color w:val="FFFFFF"/>
                <w:szCs w:val="22"/>
              </w:rPr>
              <w:t>Decision making</w:t>
            </w:r>
          </w:p>
        </w:tc>
      </w:tr>
      <w:tr w:rsidR="00BE1996" w:rsidRPr="00E44EE7" w:rsidTr="00BE1996">
        <w:trPr>
          <w:trHeight w:val="1188"/>
        </w:trPr>
        <w:tc>
          <w:tcPr>
            <w:tcW w:w="5000" w:type="pct"/>
            <w:tcBorders>
              <w:top w:val="single" w:sz="8" w:space="0" w:color="auto"/>
              <w:left w:val="single" w:sz="18" w:space="0" w:color="auto"/>
              <w:bottom w:val="threeDEmboss" w:sz="24" w:space="0" w:color="auto"/>
              <w:right w:val="single" w:sz="18" w:space="0" w:color="auto"/>
            </w:tcBorders>
            <w:shd w:val="clear" w:color="auto" w:fill="E7FFFF"/>
          </w:tcPr>
          <w:p w:rsidR="00BE1996" w:rsidRPr="00B12D65" w:rsidRDefault="00BE1996" w:rsidP="00C616AC">
            <w:pPr>
              <w:spacing w:before="60" w:after="60"/>
              <w:rPr>
                <w:rFonts w:ascii="Verdana" w:hAnsi="Verdana" w:cs="Arial"/>
                <w:bCs/>
                <w:sz w:val="18"/>
                <w:szCs w:val="18"/>
              </w:rPr>
            </w:pPr>
            <w:r w:rsidRPr="00B12D65">
              <w:rPr>
                <w:rFonts w:ascii="Verdana" w:hAnsi="Verdana" w:cs="Arial"/>
                <w:bCs/>
                <w:sz w:val="18"/>
                <w:szCs w:val="18"/>
              </w:rPr>
              <w:t xml:space="preserve">Gathers, verifies and assesses </w:t>
            </w:r>
            <w:r>
              <w:rPr>
                <w:rFonts w:ascii="Verdana" w:hAnsi="Verdana" w:cs="Arial"/>
                <w:bCs/>
                <w:sz w:val="18"/>
                <w:szCs w:val="18"/>
              </w:rPr>
              <w:t xml:space="preserve">all appropriate and available </w:t>
            </w:r>
            <w:r w:rsidRPr="00B12D65">
              <w:rPr>
                <w:rFonts w:ascii="Verdana" w:hAnsi="Verdana" w:cs="Arial"/>
                <w:bCs/>
                <w:sz w:val="18"/>
                <w:szCs w:val="18"/>
              </w:rPr>
              <w:t xml:space="preserve">information to gain an accurate understanding of situations. Considers a range of possible options, evaluating evidence and seeking advice where appropriate. Makes clear, timely, justifiable decisions, reviewing these as necessary. </w:t>
            </w:r>
            <w:r w:rsidRPr="00B12D65">
              <w:rPr>
                <w:rFonts w:ascii="Verdana" w:hAnsi="Verdana" w:cs="Arial"/>
                <w:sz w:val="18"/>
                <w:szCs w:val="18"/>
              </w:rPr>
              <w:t>Balances risks, costs and benefits, thinking about the wider impact of decisions. Exercises discretion and applies professional judgement, ensuring actions and decisions are proportionate and in the public interest.</w:t>
            </w:r>
          </w:p>
        </w:tc>
      </w:tr>
      <w:tr w:rsidR="00BE1996" w:rsidRPr="00DC709B" w:rsidTr="00BE1996">
        <w:trPr>
          <w:trHeight w:val="284"/>
        </w:trPr>
        <w:tc>
          <w:tcPr>
            <w:tcW w:w="5000" w:type="pct"/>
            <w:tcBorders>
              <w:top w:val="threeDEmboss" w:sz="24" w:space="0" w:color="auto"/>
              <w:left w:val="single" w:sz="18" w:space="0" w:color="auto"/>
              <w:bottom w:val="single" w:sz="8" w:space="0" w:color="auto"/>
              <w:right w:val="single" w:sz="18" w:space="0" w:color="auto"/>
            </w:tcBorders>
            <w:shd w:val="clear" w:color="auto" w:fill="008080"/>
          </w:tcPr>
          <w:p w:rsidR="00BE1996" w:rsidRPr="00DC709B" w:rsidRDefault="00BE1996" w:rsidP="00C616AC">
            <w:pPr>
              <w:rPr>
                <w:rFonts w:ascii="Verdana" w:hAnsi="Verdana" w:cs="Arial"/>
                <w:b/>
                <w:bCs/>
                <w:color w:val="FFFFFF"/>
                <w:szCs w:val="22"/>
              </w:rPr>
            </w:pPr>
            <w:r w:rsidRPr="00DC709B">
              <w:rPr>
                <w:rFonts w:ascii="Verdana" w:hAnsi="Verdana" w:cs="Arial"/>
                <w:b/>
                <w:bCs/>
                <w:color w:val="FFFFFF"/>
                <w:szCs w:val="22"/>
              </w:rPr>
              <w:t>Working with others</w:t>
            </w:r>
          </w:p>
        </w:tc>
      </w:tr>
      <w:tr w:rsidR="00BE1996" w:rsidRPr="00E44EE7" w:rsidTr="00BE1996">
        <w:trPr>
          <w:trHeight w:val="1746"/>
        </w:trPr>
        <w:tc>
          <w:tcPr>
            <w:tcW w:w="5000" w:type="pct"/>
            <w:tcBorders>
              <w:top w:val="single" w:sz="8" w:space="0" w:color="auto"/>
              <w:left w:val="single" w:sz="18" w:space="0" w:color="auto"/>
              <w:bottom w:val="single" w:sz="18" w:space="0" w:color="auto"/>
              <w:right w:val="single" w:sz="18" w:space="0" w:color="auto"/>
            </w:tcBorders>
            <w:shd w:val="clear" w:color="auto" w:fill="E7FFFF"/>
          </w:tcPr>
          <w:p w:rsidR="00BE1996" w:rsidRPr="00B12D65" w:rsidRDefault="00BE1996" w:rsidP="00C616AC">
            <w:pPr>
              <w:spacing w:before="60" w:after="60"/>
              <w:rPr>
                <w:rFonts w:ascii="Verdana" w:hAnsi="Verdana" w:cs="Arial"/>
                <w:bCs/>
                <w:sz w:val="18"/>
                <w:szCs w:val="18"/>
              </w:rPr>
            </w:pPr>
            <w:r w:rsidRPr="00B12D65">
              <w:rPr>
                <w:rFonts w:ascii="Verdana" w:hAnsi="Verdana" w:cs="Arial"/>
                <w:bCs/>
                <w:sz w:val="18"/>
                <w:szCs w:val="18"/>
              </w:rPr>
              <w:t xml:space="preserve">Builds effective working relationships with people through clear communication and a collaborative approach.  </w:t>
            </w:r>
            <w:r w:rsidRPr="00B12D65">
              <w:rPr>
                <w:rFonts w:ascii="Verdana" w:hAnsi="Verdana" w:cs="Arial"/>
                <w:sz w:val="18"/>
                <w:szCs w:val="18"/>
              </w:rPr>
              <w:t xml:space="preserve">Maintains visibility by regularly interacting and talking with people.  Consults widely and involves people in decision-making, speaking to people in a way they understand and can engage with. </w:t>
            </w:r>
            <w:r w:rsidRPr="00B12D65">
              <w:rPr>
                <w:rFonts w:ascii="Verdana" w:hAnsi="Verdana" w:cs="Arial"/>
                <w:bCs/>
                <w:sz w:val="18"/>
                <w:szCs w:val="18"/>
              </w:rPr>
              <w:t>Treats people with respect and dignity regardless of their background or circumstances</w:t>
            </w:r>
            <w:r>
              <w:rPr>
                <w:rFonts w:ascii="Verdana" w:hAnsi="Verdana" w:cs="Arial"/>
                <w:bCs/>
                <w:sz w:val="18"/>
                <w:szCs w:val="18"/>
              </w:rPr>
              <w:t>,</w:t>
            </w:r>
            <w:r w:rsidRPr="00B12D65">
              <w:rPr>
                <w:rFonts w:ascii="Verdana" w:hAnsi="Verdana" w:cs="Arial"/>
                <w:bCs/>
                <w:sz w:val="18"/>
                <w:szCs w:val="18"/>
              </w:rPr>
              <w:t xml:space="preserve"> promoting equality and the elimination of discrimination.</w:t>
            </w:r>
            <w:r w:rsidRPr="00B12D65">
              <w:rPr>
                <w:rFonts w:ascii="Verdana" w:hAnsi="Verdana" w:cs="Arial"/>
                <w:sz w:val="18"/>
                <w:szCs w:val="18"/>
              </w:rPr>
              <w:t xml:space="preserve">  Treats people as individuals, showing tact, empathy and compassion. Sells ideas convincingly, setting out the benefits of a particular approach, and striving to reach mutually beneficial solutions. Expresses own views positively and constructively, and fully commits to team decisions.</w:t>
            </w:r>
          </w:p>
        </w:tc>
      </w:tr>
    </w:tbl>
    <w:p w:rsidR="000B099E" w:rsidRDefault="00BE1996"/>
    <w:sectPr w:rsidR="000B099E" w:rsidSect="00BE199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96"/>
    <w:rsid w:val="00143813"/>
    <w:rsid w:val="00296446"/>
    <w:rsid w:val="003F66A2"/>
    <w:rsid w:val="00482EAE"/>
    <w:rsid w:val="004904BE"/>
    <w:rsid w:val="004E5DE9"/>
    <w:rsid w:val="00511014"/>
    <w:rsid w:val="0069730C"/>
    <w:rsid w:val="00800C48"/>
    <w:rsid w:val="008F6B65"/>
    <w:rsid w:val="00906333"/>
    <w:rsid w:val="00BE1996"/>
    <w:rsid w:val="00D7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9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9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AKEHURST, Catherine 2208</dc:creator>
  <cp:lastModifiedBy>AKEHURST, Catherine 2208</cp:lastModifiedBy>
  <cp:revision>1</cp:revision>
  <dcterms:created xsi:type="dcterms:W3CDTF">2015-05-13T07:55:00Z</dcterms:created>
  <dcterms:modified xsi:type="dcterms:W3CDTF">2015-05-13T07:56:00Z</dcterms:modified>
</cp:coreProperties>
</file>