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9072"/>
      </w:tblGrid>
      <w:tr w:rsidR="007B223B" w:rsidRPr="00E00262" w:rsidTr="006F472B">
        <w:tc>
          <w:tcPr>
            <w:tcW w:w="1702" w:type="dxa"/>
            <w:shd w:val="clear" w:color="auto" w:fill="B3B3B3"/>
          </w:tcPr>
          <w:p w:rsidR="007B223B" w:rsidRPr="00E00262" w:rsidRDefault="007B223B" w:rsidP="00E00262">
            <w:pPr>
              <w:rPr>
                <w:rFonts w:cs="Arial"/>
                <w:b/>
                <w:sz w:val="22"/>
                <w:szCs w:val="22"/>
              </w:rPr>
            </w:pPr>
            <w:r w:rsidRPr="00E00262">
              <w:rPr>
                <w:rFonts w:cs="Arial"/>
                <w:b/>
                <w:sz w:val="22"/>
                <w:szCs w:val="22"/>
              </w:rPr>
              <w:t>Role Title:</w:t>
            </w:r>
          </w:p>
        </w:tc>
        <w:tc>
          <w:tcPr>
            <w:tcW w:w="9072" w:type="dxa"/>
            <w:shd w:val="clear" w:color="auto" w:fill="auto"/>
          </w:tcPr>
          <w:p w:rsidR="007B223B" w:rsidRPr="00FC580E" w:rsidRDefault="00C72DCA" w:rsidP="00FC580E">
            <w:pPr>
              <w:jc w:val="center"/>
            </w:pPr>
            <w:r>
              <w:t xml:space="preserve">UNISON </w:t>
            </w:r>
            <w:r w:rsidR="00B565D8">
              <w:t xml:space="preserve">Branch </w:t>
            </w:r>
            <w:r w:rsidR="0026160B">
              <w:t xml:space="preserve">Business Support Assistant </w:t>
            </w:r>
          </w:p>
        </w:tc>
      </w:tr>
      <w:tr w:rsidR="007B223B" w:rsidRPr="00E00262" w:rsidTr="00E00262">
        <w:tc>
          <w:tcPr>
            <w:tcW w:w="1702" w:type="dxa"/>
            <w:shd w:val="clear" w:color="auto" w:fill="B3B3B3"/>
          </w:tcPr>
          <w:p w:rsidR="007B223B" w:rsidRPr="00E00262" w:rsidRDefault="007B223B" w:rsidP="00E00262">
            <w:pPr>
              <w:rPr>
                <w:rFonts w:cs="Arial"/>
                <w:b/>
                <w:sz w:val="22"/>
                <w:szCs w:val="22"/>
              </w:rPr>
            </w:pPr>
            <w:r w:rsidRPr="00E00262">
              <w:rPr>
                <w:rFonts w:cs="Arial"/>
                <w:b/>
                <w:sz w:val="22"/>
                <w:szCs w:val="22"/>
              </w:rPr>
              <w:t>Rank/Grade:</w:t>
            </w:r>
          </w:p>
        </w:tc>
        <w:tc>
          <w:tcPr>
            <w:tcW w:w="9072" w:type="dxa"/>
            <w:shd w:val="clear" w:color="auto" w:fill="auto"/>
          </w:tcPr>
          <w:p w:rsidR="007B223B" w:rsidRPr="0026160B" w:rsidRDefault="0026160B" w:rsidP="00A7755E">
            <w:pPr>
              <w:jc w:val="center"/>
              <w:rPr>
                <w:rFonts w:cs="Arial"/>
              </w:rPr>
            </w:pPr>
            <w:r>
              <w:rPr>
                <w:rFonts w:cs="Arial"/>
              </w:rPr>
              <w:t xml:space="preserve">Scale 2/3 </w:t>
            </w:r>
          </w:p>
        </w:tc>
      </w:tr>
      <w:tr w:rsidR="007B223B" w:rsidRPr="00E00262" w:rsidTr="00E00262">
        <w:tc>
          <w:tcPr>
            <w:tcW w:w="1702" w:type="dxa"/>
            <w:shd w:val="clear" w:color="auto" w:fill="B3B3B3"/>
          </w:tcPr>
          <w:p w:rsidR="007B223B" w:rsidRPr="00E00262" w:rsidRDefault="007B223B" w:rsidP="00E00262">
            <w:pPr>
              <w:rPr>
                <w:rFonts w:cs="Arial"/>
                <w:b/>
                <w:sz w:val="22"/>
                <w:szCs w:val="22"/>
              </w:rPr>
            </w:pPr>
            <w:r w:rsidRPr="00E00262">
              <w:rPr>
                <w:rFonts w:cs="Arial"/>
                <w:b/>
                <w:sz w:val="22"/>
                <w:szCs w:val="22"/>
              </w:rPr>
              <w:t>Reporting to:</w:t>
            </w:r>
          </w:p>
        </w:tc>
        <w:tc>
          <w:tcPr>
            <w:tcW w:w="9072" w:type="dxa"/>
            <w:shd w:val="clear" w:color="auto" w:fill="auto"/>
          </w:tcPr>
          <w:p w:rsidR="007B223B" w:rsidRPr="0026160B" w:rsidRDefault="00C72DCA" w:rsidP="00E57995">
            <w:pPr>
              <w:jc w:val="center"/>
              <w:rPr>
                <w:rFonts w:cs="Arial"/>
              </w:rPr>
            </w:pPr>
            <w:r>
              <w:rPr>
                <w:rFonts w:cs="Arial"/>
              </w:rPr>
              <w:t>UNISON Branch Chair/Secretary</w:t>
            </w:r>
            <w:r w:rsidR="0026160B" w:rsidRPr="0026160B">
              <w:rPr>
                <w:rFonts w:cs="Arial"/>
              </w:rPr>
              <w:t xml:space="preserve"> </w:t>
            </w:r>
          </w:p>
        </w:tc>
      </w:tr>
      <w:tr w:rsidR="007B223B" w:rsidRPr="00E00262" w:rsidTr="00E00262">
        <w:tc>
          <w:tcPr>
            <w:tcW w:w="1702" w:type="dxa"/>
            <w:tcBorders>
              <w:bottom w:val="single" w:sz="4" w:space="0" w:color="auto"/>
            </w:tcBorders>
            <w:shd w:val="clear" w:color="auto" w:fill="B3B3B3"/>
          </w:tcPr>
          <w:p w:rsidR="00E00262" w:rsidRPr="00E00262" w:rsidRDefault="007B223B" w:rsidP="00613AB6">
            <w:pPr>
              <w:rPr>
                <w:rFonts w:cs="Arial"/>
                <w:b/>
                <w:sz w:val="22"/>
                <w:szCs w:val="22"/>
              </w:rPr>
            </w:pPr>
            <w:r w:rsidRPr="00E00262">
              <w:rPr>
                <w:rFonts w:cs="Arial"/>
                <w:b/>
                <w:sz w:val="22"/>
                <w:szCs w:val="22"/>
              </w:rPr>
              <w:t xml:space="preserve">Main purpose </w:t>
            </w:r>
          </w:p>
          <w:p w:rsidR="007B223B" w:rsidRPr="00E00262" w:rsidRDefault="007B223B" w:rsidP="00613AB6">
            <w:pPr>
              <w:rPr>
                <w:rFonts w:cs="Arial"/>
                <w:b/>
                <w:sz w:val="22"/>
                <w:szCs w:val="22"/>
              </w:rPr>
            </w:pPr>
            <w:r w:rsidRPr="00E00262">
              <w:rPr>
                <w:rFonts w:cs="Arial"/>
                <w:b/>
                <w:sz w:val="22"/>
                <w:szCs w:val="22"/>
              </w:rPr>
              <w:t>of the role:</w:t>
            </w:r>
          </w:p>
          <w:p w:rsidR="007B223B" w:rsidRPr="00E00262" w:rsidRDefault="007B223B" w:rsidP="00613AB6">
            <w:pPr>
              <w:rPr>
                <w:rFonts w:cs="Arial"/>
                <w:b/>
                <w:sz w:val="22"/>
                <w:szCs w:val="22"/>
              </w:rPr>
            </w:pPr>
          </w:p>
        </w:tc>
        <w:tc>
          <w:tcPr>
            <w:tcW w:w="9072" w:type="dxa"/>
            <w:tcBorders>
              <w:bottom w:val="single" w:sz="4" w:space="0" w:color="auto"/>
            </w:tcBorders>
            <w:shd w:val="clear" w:color="auto" w:fill="auto"/>
          </w:tcPr>
          <w:p w:rsidR="005A1B6B" w:rsidRPr="00E227CB" w:rsidRDefault="0026160B" w:rsidP="0046212E">
            <w:pPr>
              <w:jc w:val="both"/>
              <w:rPr>
                <w:rFonts w:cs="Arial"/>
              </w:rPr>
            </w:pPr>
            <w:r w:rsidRPr="0063571E">
              <w:rPr>
                <w:rFonts w:cs="Arial"/>
                <w:szCs w:val="24"/>
              </w:rPr>
              <w:t>To facilitate the delivery of a professional, high quality service by providing administrative support for a variety of processes and procedures, delivering timely and accurate information.</w:t>
            </w:r>
          </w:p>
        </w:tc>
      </w:tr>
    </w:tbl>
    <w:p w:rsidR="00A07468" w:rsidRPr="00E00262" w:rsidRDefault="00A07468">
      <w:pPr>
        <w:rPr>
          <w:sz w:val="22"/>
          <w:szCs w:val="22"/>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4"/>
      </w:tblGrid>
      <w:tr w:rsidR="007B223B" w:rsidRPr="00E00262" w:rsidTr="00E00262">
        <w:tc>
          <w:tcPr>
            <w:tcW w:w="10774" w:type="dxa"/>
            <w:shd w:val="clear" w:color="auto" w:fill="B3B3B3"/>
          </w:tcPr>
          <w:p w:rsidR="007B223B" w:rsidRPr="00E00262" w:rsidRDefault="007B223B" w:rsidP="00E00262">
            <w:pPr>
              <w:jc w:val="center"/>
              <w:rPr>
                <w:rFonts w:cs="Arial"/>
                <w:b/>
                <w:sz w:val="22"/>
                <w:szCs w:val="22"/>
              </w:rPr>
            </w:pPr>
            <w:r w:rsidRPr="00E00262">
              <w:rPr>
                <w:rFonts w:cs="Arial"/>
                <w:b/>
                <w:sz w:val="22"/>
                <w:szCs w:val="22"/>
              </w:rPr>
              <w:t>Key Responsibilities</w:t>
            </w:r>
          </w:p>
        </w:tc>
      </w:tr>
      <w:tr w:rsidR="007B223B" w:rsidRPr="00E00262" w:rsidTr="0046212E">
        <w:tc>
          <w:tcPr>
            <w:tcW w:w="10774" w:type="dxa"/>
            <w:shd w:val="clear" w:color="auto" w:fill="auto"/>
          </w:tcPr>
          <w:p w:rsidR="00744019" w:rsidRDefault="00744019" w:rsidP="00744019">
            <w:pPr>
              <w:pStyle w:val="TableText"/>
              <w:numPr>
                <w:ilvl w:val="0"/>
                <w:numId w:val="31"/>
              </w:numPr>
              <w:rPr>
                <w:rFonts w:ascii="Arial" w:hAnsi="Arial" w:cs="Arial"/>
                <w:sz w:val="20"/>
              </w:rPr>
            </w:pPr>
            <w:r w:rsidRPr="00744019">
              <w:rPr>
                <w:rFonts w:ascii="Arial" w:hAnsi="Arial" w:cs="Arial"/>
                <w:sz w:val="20"/>
              </w:rPr>
              <w:t xml:space="preserve">Provide comprehensive computer/word processing services, including letters and other correspondence.  Ensure clerical and general administrative duties to support the </w:t>
            </w:r>
            <w:r w:rsidR="00B565D8">
              <w:rPr>
                <w:rFonts w:ascii="Arial" w:hAnsi="Arial" w:cs="Arial"/>
                <w:sz w:val="20"/>
              </w:rPr>
              <w:t>Branch</w:t>
            </w:r>
            <w:r w:rsidRPr="00744019">
              <w:rPr>
                <w:rFonts w:ascii="Arial" w:hAnsi="Arial" w:cs="Arial"/>
                <w:sz w:val="20"/>
              </w:rPr>
              <w:t xml:space="preserve"> are carried out efficiently and effectively.</w:t>
            </w:r>
          </w:p>
          <w:p w:rsidR="00744019" w:rsidRPr="00744019" w:rsidRDefault="00744019" w:rsidP="00744019">
            <w:pPr>
              <w:pStyle w:val="TableText"/>
              <w:numPr>
                <w:ilvl w:val="0"/>
                <w:numId w:val="31"/>
              </w:numPr>
              <w:rPr>
                <w:rFonts w:ascii="Arial" w:hAnsi="Arial" w:cs="Arial"/>
                <w:sz w:val="20"/>
              </w:rPr>
            </w:pPr>
            <w:r w:rsidRPr="00744019">
              <w:rPr>
                <w:rFonts w:ascii="Arial" w:hAnsi="Arial" w:cs="Arial"/>
                <w:sz w:val="20"/>
              </w:rPr>
              <w:t xml:space="preserve">Prepare manual or computer based records, input, update and maintain data ensuring that records are always up-to-date and available for communications, reports and management decisions to support the effective running of the </w:t>
            </w:r>
            <w:r w:rsidR="00B565D8">
              <w:rPr>
                <w:rFonts w:ascii="Arial" w:hAnsi="Arial" w:cs="Arial"/>
                <w:sz w:val="20"/>
              </w:rPr>
              <w:t>Branch Office</w:t>
            </w:r>
            <w:r w:rsidRPr="00744019">
              <w:rPr>
                <w:rFonts w:ascii="Arial" w:hAnsi="Arial" w:cs="Arial"/>
                <w:sz w:val="20"/>
              </w:rPr>
              <w:t>.</w:t>
            </w:r>
          </w:p>
          <w:p w:rsidR="00744019" w:rsidRPr="00744019" w:rsidRDefault="00744019" w:rsidP="00744019">
            <w:pPr>
              <w:pStyle w:val="TableText"/>
              <w:numPr>
                <w:ilvl w:val="0"/>
                <w:numId w:val="31"/>
              </w:numPr>
              <w:rPr>
                <w:rFonts w:ascii="Arial" w:hAnsi="Arial" w:cs="Arial"/>
                <w:sz w:val="20"/>
              </w:rPr>
            </w:pPr>
            <w:r w:rsidRPr="00744019">
              <w:rPr>
                <w:rFonts w:ascii="Arial" w:hAnsi="Arial" w:cs="Arial"/>
                <w:sz w:val="20"/>
              </w:rPr>
              <w:t xml:space="preserve">Assist with the ordering, maintenance and distribution of supplies of stationery and equipment in order to support the smooth running of the </w:t>
            </w:r>
            <w:r w:rsidR="00B565D8">
              <w:rPr>
                <w:rFonts w:ascii="Arial" w:hAnsi="Arial" w:cs="Arial"/>
                <w:sz w:val="20"/>
              </w:rPr>
              <w:t>branch office</w:t>
            </w:r>
            <w:r w:rsidRPr="00744019">
              <w:rPr>
                <w:rFonts w:ascii="Arial" w:hAnsi="Arial" w:cs="Arial"/>
                <w:sz w:val="20"/>
              </w:rPr>
              <w:t xml:space="preserve"> including, where appropriate, to assist in relevant financial processing.</w:t>
            </w:r>
          </w:p>
          <w:p w:rsidR="00744019" w:rsidRPr="00744019" w:rsidRDefault="00744019" w:rsidP="00744019">
            <w:pPr>
              <w:pStyle w:val="TableText"/>
              <w:numPr>
                <w:ilvl w:val="0"/>
                <w:numId w:val="31"/>
              </w:numPr>
              <w:rPr>
                <w:rFonts w:ascii="Arial" w:hAnsi="Arial" w:cs="Arial"/>
                <w:sz w:val="20"/>
              </w:rPr>
            </w:pPr>
            <w:r w:rsidRPr="00744019">
              <w:rPr>
                <w:rFonts w:ascii="Arial" w:hAnsi="Arial" w:cs="Arial"/>
                <w:sz w:val="20"/>
              </w:rPr>
              <w:t xml:space="preserve">Respond to telephone calls and written forms of communication into the </w:t>
            </w:r>
            <w:r w:rsidR="00B565D8">
              <w:rPr>
                <w:rFonts w:ascii="Arial" w:hAnsi="Arial" w:cs="Arial"/>
                <w:sz w:val="20"/>
              </w:rPr>
              <w:t>branch office</w:t>
            </w:r>
            <w:r w:rsidRPr="00744019">
              <w:rPr>
                <w:rFonts w:ascii="Arial" w:hAnsi="Arial" w:cs="Arial"/>
                <w:sz w:val="20"/>
              </w:rPr>
              <w:t>, both internal and external sources, expeditiously and in a professional manner. This may include the organisation of meetings and events, liaising with participants, producing a</w:t>
            </w:r>
            <w:r w:rsidR="00986823">
              <w:rPr>
                <w:rFonts w:ascii="Arial" w:hAnsi="Arial" w:cs="Arial"/>
                <w:sz w:val="20"/>
              </w:rPr>
              <w:t xml:space="preserve">nd dispatching information and </w:t>
            </w:r>
            <w:r w:rsidRPr="00744019">
              <w:rPr>
                <w:rFonts w:ascii="Arial" w:hAnsi="Arial" w:cs="Arial"/>
                <w:sz w:val="20"/>
              </w:rPr>
              <w:t>greeting visitors when necessary.</w:t>
            </w:r>
          </w:p>
          <w:p w:rsidR="00744019" w:rsidRPr="00744019" w:rsidRDefault="00744019" w:rsidP="00744019">
            <w:pPr>
              <w:pStyle w:val="TableText"/>
              <w:numPr>
                <w:ilvl w:val="0"/>
                <w:numId w:val="31"/>
              </w:numPr>
              <w:rPr>
                <w:rFonts w:ascii="Arial" w:hAnsi="Arial" w:cs="Arial"/>
                <w:sz w:val="20"/>
              </w:rPr>
            </w:pPr>
            <w:r w:rsidRPr="00744019">
              <w:rPr>
                <w:rFonts w:ascii="Arial" w:hAnsi="Arial" w:cs="Arial"/>
                <w:sz w:val="20"/>
              </w:rPr>
              <w:t>Maintain up-to-date computer and paper-based filing systems ensuring accuracy, confidentiality and security of information to enable effective retrieval of information.</w:t>
            </w:r>
          </w:p>
          <w:p w:rsidR="000F6FA7" w:rsidRDefault="00744019" w:rsidP="00744019">
            <w:pPr>
              <w:pStyle w:val="TableText"/>
              <w:numPr>
                <w:ilvl w:val="0"/>
                <w:numId w:val="31"/>
              </w:numPr>
              <w:rPr>
                <w:rFonts w:ascii="Arial" w:hAnsi="Arial" w:cs="Arial"/>
                <w:sz w:val="20"/>
              </w:rPr>
            </w:pPr>
            <w:r w:rsidRPr="00744019">
              <w:rPr>
                <w:rFonts w:ascii="Arial" w:hAnsi="Arial" w:cs="Arial"/>
                <w:sz w:val="20"/>
              </w:rPr>
              <w:t>Sort and deliver internal and external post to ensure efficient and expeditious delivery to all departments.  Prepare external post for collection by the Post Office.</w:t>
            </w:r>
          </w:p>
          <w:p w:rsidR="00C72DCA" w:rsidRDefault="00B565D8" w:rsidP="00744019">
            <w:pPr>
              <w:pStyle w:val="TableText"/>
              <w:numPr>
                <w:ilvl w:val="0"/>
                <w:numId w:val="31"/>
              </w:numPr>
              <w:rPr>
                <w:rFonts w:ascii="Arial" w:hAnsi="Arial" w:cs="Arial"/>
                <w:sz w:val="20"/>
              </w:rPr>
            </w:pPr>
            <w:r>
              <w:rPr>
                <w:rFonts w:ascii="Arial" w:hAnsi="Arial" w:cs="Arial"/>
                <w:sz w:val="20"/>
              </w:rPr>
              <w:t>Attend and t</w:t>
            </w:r>
            <w:r w:rsidR="00C72DCA">
              <w:rPr>
                <w:rFonts w:ascii="Arial" w:hAnsi="Arial" w:cs="Arial"/>
                <w:sz w:val="20"/>
              </w:rPr>
              <w:t>ake accurate and comprehensive notes of meetings and produce minutes of meetings</w:t>
            </w:r>
            <w:r>
              <w:rPr>
                <w:rFonts w:ascii="Arial" w:hAnsi="Arial" w:cs="Arial"/>
                <w:sz w:val="20"/>
              </w:rPr>
              <w:t xml:space="preserve"> for Branch Executive Committee.</w:t>
            </w:r>
          </w:p>
          <w:p w:rsidR="00B565D8" w:rsidRDefault="00B565D8" w:rsidP="00744019">
            <w:pPr>
              <w:pStyle w:val="TableText"/>
              <w:numPr>
                <w:ilvl w:val="0"/>
                <w:numId w:val="31"/>
              </w:numPr>
              <w:rPr>
                <w:rFonts w:ascii="Arial" w:hAnsi="Arial" w:cs="Arial"/>
                <w:sz w:val="20"/>
              </w:rPr>
            </w:pPr>
            <w:r>
              <w:rPr>
                <w:rFonts w:ascii="Arial" w:hAnsi="Arial" w:cs="Arial"/>
                <w:sz w:val="20"/>
              </w:rPr>
              <w:t>Any other duties commensurate with the post.</w:t>
            </w:r>
          </w:p>
          <w:p w:rsidR="00C72DCA" w:rsidRPr="00744019" w:rsidRDefault="00C72DCA" w:rsidP="00C72DCA">
            <w:pPr>
              <w:pStyle w:val="TableText"/>
              <w:ind w:left="720"/>
              <w:rPr>
                <w:rFonts w:ascii="Arial" w:hAnsi="Arial" w:cs="Arial"/>
                <w:sz w:val="20"/>
              </w:rPr>
            </w:pPr>
          </w:p>
        </w:tc>
      </w:tr>
    </w:tbl>
    <w:p w:rsidR="00A07468" w:rsidRPr="00E00262" w:rsidRDefault="00A07468">
      <w:pPr>
        <w:rPr>
          <w:sz w:val="22"/>
          <w:szCs w:val="22"/>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6946"/>
      </w:tblGrid>
      <w:tr w:rsidR="007B223B" w:rsidRPr="00E00262" w:rsidTr="00E00262">
        <w:tc>
          <w:tcPr>
            <w:tcW w:w="3828" w:type="dxa"/>
            <w:shd w:val="clear" w:color="auto" w:fill="B3B3B3"/>
          </w:tcPr>
          <w:p w:rsidR="007B223B" w:rsidRPr="00E00262" w:rsidRDefault="007B223B" w:rsidP="00613AB6">
            <w:pPr>
              <w:rPr>
                <w:rFonts w:cs="Arial"/>
                <w:b/>
                <w:sz w:val="22"/>
                <w:szCs w:val="22"/>
              </w:rPr>
            </w:pPr>
            <w:r w:rsidRPr="00E00262">
              <w:rPr>
                <w:rFonts w:cs="Arial"/>
                <w:b/>
                <w:sz w:val="22"/>
                <w:szCs w:val="22"/>
              </w:rPr>
              <w:t>Financial e.g. limits/mandates</w:t>
            </w:r>
          </w:p>
        </w:tc>
        <w:tc>
          <w:tcPr>
            <w:tcW w:w="6946" w:type="dxa"/>
            <w:shd w:val="clear" w:color="auto" w:fill="B3B3B3"/>
          </w:tcPr>
          <w:p w:rsidR="007B223B" w:rsidRPr="00E00262" w:rsidRDefault="007B223B" w:rsidP="00613AB6">
            <w:pPr>
              <w:rPr>
                <w:rFonts w:cs="Arial"/>
                <w:b/>
                <w:sz w:val="22"/>
                <w:szCs w:val="22"/>
              </w:rPr>
            </w:pPr>
            <w:r w:rsidRPr="00E00262">
              <w:rPr>
                <w:rFonts w:cs="Arial"/>
                <w:b/>
                <w:sz w:val="22"/>
                <w:szCs w:val="22"/>
              </w:rPr>
              <w:t>Non-financial e.g. staff responsibility</w:t>
            </w:r>
          </w:p>
        </w:tc>
      </w:tr>
      <w:tr w:rsidR="007B223B" w:rsidRPr="00E00262" w:rsidTr="00E00262">
        <w:tc>
          <w:tcPr>
            <w:tcW w:w="3828" w:type="dxa"/>
            <w:tcBorders>
              <w:bottom w:val="single" w:sz="4" w:space="0" w:color="auto"/>
            </w:tcBorders>
            <w:shd w:val="clear" w:color="auto" w:fill="auto"/>
          </w:tcPr>
          <w:p w:rsidR="00F567E2" w:rsidRPr="00E00262" w:rsidRDefault="00744019" w:rsidP="00BC7745">
            <w:pPr>
              <w:ind w:left="360"/>
              <w:jc w:val="center"/>
              <w:rPr>
                <w:rFonts w:cs="Arial"/>
                <w:sz w:val="22"/>
                <w:szCs w:val="22"/>
              </w:rPr>
            </w:pPr>
            <w:r>
              <w:rPr>
                <w:rFonts w:cs="Arial"/>
                <w:sz w:val="22"/>
                <w:szCs w:val="22"/>
              </w:rPr>
              <w:t>N/A</w:t>
            </w:r>
          </w:p>
        </w:tc>
        <w:tc>
          <w:tcPr>
            <w:tcW w:w="6946" w:type="dxa"/>
            <w:tcBorders>
              <w:bottom w:val="single" w:sz="4" w:space="0" w:color="auto"/>
            </w:tcBorders>
            <w:shd w:val="clear" w:color="auto" w:fill="auto"/>
          </w:tcPr>
          <w:p w:rsidR="00F567E2" w:rsidRPr="00E00262" w:rsidRDefault="00744019" w:rsidP="005641FB">
            <w:pPr>
              <w:ind w:left="360"/>
              <w:jc w:val="center"/>
              <w:rPr>
                <w:rFonts w:cs="Arial"/>
                <w:sz w:val="22"/>
                <w:szCs w:val="22"/>
              </w:rPr>
            </w:pPr>
            <w:r>
              <w:rPr>
                <w:rFonts w:cs="Arial"/>
                <w:sz w:val="22"/>
                <w:szCs w:val="22"/>
              </w:rPr>
              <w:t>N/A</w:t>
            </w:r>
          </w:p>
        </w:tc>
      </w:tr>
    </w:tbl>
    <w:p w:rsidR="00A07468" w:rsidRDefault="00A07468"/>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4"/>
      </w:tblGrid>
      <w:tr w:rsidR="007B223B" w:rsidRPr="00A7755E" w:rsidTr="00E00262">
        <w:tc>
          <w:tcPr>
            <w:tcW w:w="10774" w:type="dxa"/>
            <w:shd w:val="clear" w:color="auto" w:fill="B3B3B3"/>
          </w:tcPr>
          <w:p w:rsidR="007B223B" w:rsidRPr="00E00262" w:rsidRDefault="00EF57D1" w:rsidP="00E00262">
            <w:pPr>
              <w:rPr>
                <w:rFonts w:cs="Arial"/>
                <w:b/>
                <w:sz w:val="22"/>
                <w:szCs w:val="22"/>
              </w:rPr>
            </w:pPr>
            <w:r>
              <w:rPr>
                <w:rFonts w:cs="Arial"/>
                <w:b/>
                <w:sz w:val="22"/>
                <w:szCs w:val="22"/>
              </w:rPr>
              <w:t xml:space="preserve">Entry </w:t>
            </w:r>
            <w:r w:rsidR="007B223B" w:rsidRPr="00E00262">
              <w:rPr>
                <w:rFonts w:cs="Arial"/>
                <w:b/>
                <w:sz w:val="22"/>
                <w:szCs w:val="22"/>
              </w:rPr>
              <w:t>Requirements</w:t>
            </w:r>
          </w:p>
        </w:tc>
      </w:tr>
      <w:tr w:rsidR="007B223B" w:rsidRPr="00A7755E" w:rsidTr="00945DF9">
        <w:tc>
          <w:tcPr>
            <w:tcW w:w="10774" w:type="dxa"/>
            <w:shd w:val="clear" w:color="auto" w:fill="auto"/>
          </w:tcPr>
          <w:p w:rsidR="0015355D" w:rsidRPr="0015355D" w:rsidRDefault="0015355D" w:rsidP="0015355D">
            <w:pPr>
              <w:pStyle w:val="Indent"/>
              <w:numPr>
                <w:ilvl w:val="0"/>
                <w:numId w:val="33"/>
              </w:numPr>
              <w:rPr>
                <w:sz w:val="20"/>
                <w:szCs w:val="20"/>
              </w:rPr>
            </w:pPr>
            <w:r w:rsidRPr="0015355D">
              <w:rPr>
                <w:sz w:val="20"/>
                <w:szCs w:val="20"/>
              </w:rPr>
              <w:t xml:space="preserve">Previous experience of working within an administration based environment undertaking </w:t>
            </w:r>
          </w:p>
          <w:p w:rsidR="00F567E2" w:rsidRPr="0015355D" w:rsidRDefault="0015355D" w:rsidP="0015355D">
            <w:pPr>
              <w:pStyle w:val="Indent"/>
              <w:numPr>
                <w:ilvl w:val="0"/>
                <w:numId w:val="33"/>
              </w:numPr>
              <w:rPr>
                <w:sz w:val="20"/>
                <w:szCs w:val="20"/>
              </w:rPr>
            </w:pPr>
            <w:r w:rsidRPr="0015355D">
              <w:rPr>
                <w:sz w:val="20"/>
                <w:szCs w:val="20"/>
              </w:rPr>
              <w:t>administrative duties</w:t>
            </w:r>
          </w:p>
          <w:p w:rsidR="0015355D" w:rsidRPr="0015355D" w:rsidRDefault="0015355D" w:rsidP="0015355D">
            <w:pPr>
              <w:pStyle w:val="Indent"/>
              <w:numPr>
                <w:ilvl w:val="0"/>
                <w:numId w:val="33"/>
              </w:numPr>
              <w:rPr>
                <w:sz w:val="20"/>
                <w:szCs w:val="20"/>
              </w:rPr>
            </w:pPr>
            <w:r w:rsidRPr="0015355D">
              <w:rPr>
                <w:sz w:val="20"/>
                <w:szCs w:val="20"/>
              </w:rPr>
              <w:t>To have experience in the use of windows based word processors and database software</w:t>
            </w:r>
          </w:p>
          <w:p w:rsidR="0015355D" w:rsidRPr="0015355D" w:rsidRDefault="0015355D" w:rsidP="0015355D">
            <w:pPr>
              <w:pStyle w:val="Header"/>
              <w:numPr>
                <w:ilvl w:val="0"/>
                <w:numId w:val="32"/>
              </w:numPr>
              <w:tabs>
                <w:tab w:val="clear" w:pos="4153"/>
                <w:tab w:val="clear" w:pos="8306"/>
              </w:tabs>
              <w:rPr>
                <w:rFonts w:cs="Arial"/>
              </w:rPr>
            </w:pPr>
            <w:r w:rsidRPr="0015355D">
              <w:rPr>
                <w:rFonts w:cs="Arial"/>
              </w:rPr>
              <w:t>Demonstrable keyboard skills (25-35 wpm and 98% accuracy)</w:t>
            </w:r>
          </w:p>
          <w:p w:rsidR="0015355D" w:rsidRPr="0015355D" w:rsidRDefault="0015355D" w:rsidP="0015355D">
            <w:pPr>
              <w:pStyle w:val="Header"/>
              <w:numPr>
                <w:ilvl w:val="0"/>
                <w:numId w:val="32"/>
              </w:numPr>
              <w:tabs>
                <w:tab w:val="clear" w:pos="4153"/>
                <w:tab w:val="clear" w:pos="8306"/>
              </w:tabs>
              <w:rPr>
                <w:rFonts w:cs="Arial"/>
              </w:rPr>
            </w:pPr>
            <w:r w:rsidRPr="0015355D">
              <w:rPr>
                <w:rFonts w:cs="Arial"/>
              </w:rPr>
              <w:t>To have good written communication skills in order to prepare letters and memoranda</w:t>
            </w:r>
          </w:p>
          <w:p w:rsidR="0015355D" w:rsidRPr="0015355D" w:rsidRDefault="0015355D" w:rsidP="0015355D">
            <w:pPr>
              <w:pStyle w:val="Header"/>
              <w:numPr>
                <w:ilvl w:val="0"/>
                <w:numId w:val="32"/>
              </w:numPr>
              <w:tabs>
                <w:tab w:val="clear" w:pos="4153"/>
                <w:tab w:val="clear" w:pos="8306"/>
              </w:tabs>
              <w:rPr>
                <w:rFonts w:cs="Arial"/>
              </w:rPr>
            </w:pPr>
            <w:r w:rsidRPr="0015355D">
              <w:rPr>
                <w:rFonts w:cs="Arial"/>
              </w:rPr>
              <w:t>To have good interpersonal skills and be able to liaise with staff in person and by telephone, showing tact and diplomacy</w:t>
            </w:r>
          </w:p>
          <w:p w:rsidR="0015355D" w:rsidRDefault="0015355D" w:rsidP="0015355D">
            <w:pPr>
              <w:pStyle w:val="Header"/>
              <w:numPr>
                <w:ilvl w:val="0"/>
                <w:numId w:val="32"/>
              </w:numPr>
              <w:tabs>
                <w:tab w:val="clear" w:pos="4153"/>
                <w:tab w:val="clear" w:pos="8306"/>
              </w:tabs>
              <w:rPr>
                <w:rFonts w:cs="Arial"/>
              </w:rPr>
            </w:pPr>
            <w:r w:rsidRPr="0015355D">
              <w:rPr>
                <w:rFonts w:cs="Arial"/>
              </w:rPr>
              <w:t>The ability to remain calm under pressure</w:t>
            </w:r>
          </w:p>
          <w:p w:rsidR="00B565D8" w:rsidRPr="0015355D" w:rsidRDefault="00B565D8" w:rsidP="0015355D">
            <w:pPr>
              <w:pStyle w:val="Header"/>
              <w:numPr>
                <w:ilvl w:val="0"/>
                <w:numId w:val="32"/>
              </w:numPr>
              <w:tabs>
                <w:tab w:val="clear" w:pos="4153"/>
                <w:tab w:val="clear" w:pos="8306"/>
              </w:tabs>
              <w:rPr>
                <w:rFonts w:cs="Arial"/>
              </w:rPr>
            </w:pPr>
            <w:r>
              <w:rPr>
                <w:rFonts w:cs="Arial"/>
              </w:rPr>
              <w:t>The ability to deal with distressed and</w:t>
            </w:r>
            <w:r w:rsidR="00D97AC6">
              <w:rPr>
                <w:rFonts w:cs="Arial"/>
              </w:rPr>
              <w:t>/or concerned</w:t>
            </w:r>
            <w:r>
              <w:rPr>
                <w:rFonts w:cs="Arial"/>
              </w:rPr>
              <w:t xml:space="preserve"> members.</w:t>
            </w:r>
          </w:p>
          <w:p w:rsidR="0015355D" w:rsidRPr="0015355D" w:rsidRDefault="0015355D" w:rsidP="0015355D">
            <w:pPr>
              <w:pStyle w:val="Header"/>
              <w:numPr>
                <w:ilvl w:val="0"/>
                <w:numId w:val="32"/>
              </w:numPr>
              <w:tabs>
                <w:tab w:val="clear" w:pos="4153"/>
                <w:tab w:val="clear" w:pos="8306"/>
              </w:tabs>
              <w:rPr>
                <w:rFonts w:cs="Arial"/>
              </w:rPr>
            </w:pPr>
            <w:r w:rsidRPr="0015355D">
              <w:rPr>
                <w:rFonts w:cs="Arial"/>
              </w:rPr>
              <w:t>To be able to organise and prioritise a personal workload</w:t>
            </w:r>
          </w:p>
          <w:p w:rsidR="0015355D" w:rsidRPr="00C72DCA" w:rsidRDefault="0015355D" w:rsidP="0015355D">
            <w:pPr>
              <w:pStyle w:val="Header"/>
              <w:numPr>
                <w:ilvl w:val="0"/>
                <w:numId w:val="32"/>
              </w:numPr>
              <w:tabs>
                <w:tab w:val="clear" w:pos="4153"/>
                <w:tab w:val="clear" w:pos="8306"/>
              </w:tabs>
              <w:rPr>
                <w:rFonts w:cs="Arial"/>
                <w:szCs w:val="24"/>
              </w:rPr>
            </w:pPr>
            <w:r w:rsidRPr="0015355D">
              <w:rPr>
                <w:rFonts w:cs="Arial"/>
              </w:rPr>
              <w:t>In appropriate circumstances, make positive decisions without reference to others</w:t>
            </w:r>
          </w:p>
          <w:p w:rsidR="00C72DCA" w:rsidRPr="0015355D" w:rsidRDefault="00C72DCA" w:rsidP="00D97AC6">
            <w:pPr>
              <w:pStyle w:val="Header"/>
              <w:numPr>
                <w:ilvl w:val="0"/>
                <w:numId w:val="32"/>
              </w:numPr>
              <w:tabs>
                <w:tab w:val="clear" w:pos="4153"/>
                <w:tab w:val="clear" w:pos="8306"/>
              </w:tabs>
              <w:rPr>
                <w:rFonts w:cs="Arial"/>
                <w:szCs w:val="24"/>
              </w:rPr>
            </w:pPr>
            <w:r>
              <w:rPr>
                <w:rFonts w:cs="Arial"/>
              </w:rPr>
              <w:t>Full driving licence</w:t>
            </w:r>
            <w:r w:rsidR="00D97AC6">
              <w:rPr>
                <w:rFonts w:cs="Arial"/>
              </w:rPr>
              <w:t xml:space="preserve"> essential as there are travel requirements within Cambridgeshire</w:t>
            </w:r>
          </w:p>
        </w:tc>
      </w:tr>
    </w:tbl>
    <w:p w:rsidR="00A07468" w:rsidRDefault="00A07468"/>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4"/>
      </w:tblGrid>
      <w:tr w:rsidR="008B3E66" w:rsidRPr="00A7755E" w:rsidTr="00E00262">
        <w:tc>
          <w:tcPr>
            <w:tcW w:w="10774" w:type="dxa"/>
            <w:shd w:val="clear" w:color="auto" w:fill="B3B3B3"/>
          </w:tcPr>
          <w:p w:rsidR="008B3E66" w:rsidRPr="00E00262" w:rsidRDefault="008B3E66" w:rsidP="00613AB6">
            <w:pPr>
              <w:rPr>
                <w:rFonts w:cs="Arial"/>
                <w:b/>
                <w:sz w:val="22"/>
                <w:szCs w:val="22"/>
              </w:rPr>
            </w:pPr>
            <w:r w:rsidRPr="00E00262">
              <w:rPr>
                <w:rFonts w:cs="Arial"/>
                <w:b/>
                <w:sz w:val="22"/>
                <w:szCs w:val="22"/>
              </w:rPr>
              <w:t>Any other General Requirements/Scope</w:t>
            </w:r>
          </w:p>
        </w:tc>
      </w:tr>
      <w:tr w:rsidR="008B3E66" w:rsidRPr="00A7755E" w:rsidTr="00E00262">
        <w:tc>
          <w:tcPr>
            <w:tcW w:w="10774" w:type="dxa"/>
            <w:tcBorders>
              <w:bottom w:val="single" w:sz="4" w:space="0" w:color="auto"/>
            </w:tcBorders>
            <w:shd w:val="clear" w:color="auto" w:fill="auto"/>
          </w:tcPr>
          <w:p w:rsidR="00F901FF" w:rsidRPr="00F567E2" w:rsidRDefault="00C72DCA" w:rsidP="0015355D">
            <w:pPr>
              <w:pStyle w:val="Header"/>
              <w:tabs>
                <w:tab w:val="clear" w:pos="4153"/>
                <w:tab w:val="clear" w:pos="8306"/>
              </w:tabs>
              <w:rPr>
                <w:rFonts w:cs="Arial"/>
                <w:b/>
                <w:sz w:val="22"/>
                <w:szCs w:val="22"/>
              </w:rPr>
            </w:pPr>
            <w:r>
              <w:rPr>
                <w:rFonts w:cs="Arial"/>
                <w:szCs w:val="24"/>
              </w:rPr>
              <w:t>Membership of UNISON is desirable but not essential</w:t>
            </w:r>
            <w:r w:rsidR="00D97AC6">
              <w:rPr>
                <w:rFonts w:cs="Arial"/>
                <w:szCs w:val="24"/>
              </w:rPr>
              <w:t xml:space="preserve">. The role is </w:t>
            </w:r>
            <w:r w:rsidR="00C11014">
              <w:rPr>
                <w:rFonts w:cs="Arial"/>
                <w:szCs w:val="24"/>
              </w:rPr>
              <w:t xml:space="preserve">predominantly </w:t>
            </w:r>
            <w:r w:rsidR="00D97AC6">
              <w:rPr>
                <w:rFonts w:cs="Arial"/>
                <w:szCs w:val="24"/>
              </w:rPr>
              <w:t>based in Thorpe Wood Police Station, however, agile working is encouraged</w:t>
            </w:r>
            <w:r w:rsidR="00C11014">
              <w:rPr>
                <w:rFonts w:cs="Arial"/>
                <w:szCs w:val="24"/>
              </w:rPr>
              <w:t xml:space="preserve"> where possible</w:t>
            </w:r>
            <w:r w:rsidR="00D97AC6">
              <w:rPr>
                <w:rFonts w:cs="Arial"/>
                <w:szCs w:val="24"/>
              </w:rPr>
              <w:t>.</w:t>
            </w:r>
            <w:bookmarkStart w:id="0" w:name="_GoBack"/>
            <w:bookmarkEnd w:id="0"/>
          </w:p>
        </w:tc>
      </w:tr>
      <w:tr w:rsidR="00941506" w:rsidRPr="00A7755E" w:rsidTr="00E00262">
        <w:tc>
          <w:tcPr>
            <w:tcW w:w="10774" w:type="dxa"/>
            <w:shd w:val="clear" w:color="auto" w:fill="B3B3B3"/>
          </w:tcPr>
          <w:p w:rsidR="00941506" w:rsidRPr="00E00262" w:rsidRDefault="00941506" w:rsidP="00613AB6">
            <w:pPr>
              <w:rPr>
                <w:rFonts w:cs="Arial"/>
                <w:b/>
                <w:sz w:val="22"/>
                <w:szCs w:val="22"/>
              </w:rPr>
            </w:pPr>
            <w:r w:rsidRPr="00E00262">
              <w:rPr>
                <w:rFonts w:cs="Arial"/>
                <w:b/>
                <w:sz w:val="22"/>
                <w:szCs w:val="22"/>
              </w:rPr>
              <w:t>Assessment of Performance in Role</w:t>
            </w:r>
          </w:p>
        </w:tc>
      </w:tr>
      <w:tr w:rsidR="00941506" w:rsidRPr="00A7755E" w:rsidTr="00E00262">
        <w:tc>
          <w:tcPr>
            <w:tcW w:w="10774" w:type="dxa"/>
            <w:shd w:val="clear" w:color="auto" w:fill="auto"/>
          </w:tcPr>
          <w:p w:rsidR="00F567E2" w:rsidRPr="00A7755E" w:rsidRDefault="00744019" w:rsidP="00744019">
            <w:pPr>
              <w:rPr>
                <w:rFonts w:cs="Arial"/>
              </w:rPr>
            </w:pPr>
            <w:r>
              <w:rPr>
                <w:rFonts w:cs="Arial"/>
              </w:rPr>
              <w:t>Personal Development Review (PDR)</w:t>
            </w:r>
          </w:p>
        </w:tc>
      </w:tr>
    </w:tbl>
    <w:p w:rsidR="00DB211D" w:rsidRDefault="00DB211D" w:rsidP="00FE34B5">
      <w:pPr>
        <w:rPr>
          <w:rFonts w:cs="Arial"/>
        </w:rPr>
      </w:pPr>
    </w:p>
    <w:p w:rsidR="00DB211D" w:rsidRDefault="00DB211D">
      <w:pPr>
        <w:rPr>
          <w:rFonts w:cs="Arial"/>
        </w:rPr>
      </w:pPr>
      <w:r>
        <w:rPr>
          <w:rFonts w:cs="Arial"/>
        </w:rPr>
        <w:br w:type="page"/>
      </w:r>
    </w:p>
    <w:tbl>
      <w:tblPr>
        <w:tblW w:w="9923"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808080"/>
        <w:tblLayout w:type="fixed"/>
        <w:tblLook w:val="0000" w:firstRow="0" w:lastRow="0" w:firstColumn="0" w:lastColumn="0" w:noHBand="0" w:noVBand="0"/>
      </w:tblPr>
      <w:tblGrid>
        <w:gridCol w:w="9923"/>
      </w:tblGrid>
      <w:tr w:rsidR="00DB211D" w:rsidRPr="000F6FC7" w:rsidTr="00DB211D">
        <w:trPr>
          <w:trHeight w:val="285"/>
        </w:trPr>
        <w:tc>
          <w:tcPr>
            <w:tcW w:w="9923" w:type="dxa"/>
            <w:shd w:val="clear" w:color="auto" w:fill="808080"/>
          </w:tcPr>
          <w:p w:rsidR="00DB211D" w:rsidRPr="001420B0" w:rsidRDefault="00DB211D" w:rsidP="00DB211D">
            <w:pPr>
              <w:tabs>
                <w:tab w:val="left" w:pos="34"/>
              </w:tabs>
              <w:jc w:val="center"/>
              <w:rPr>
                <w:rFonts w:cs="Arial"/>
                <w:b/>
                <w:bCs/>
                <w:sz w:val="22"/>
                <w:szCs w:val="22"/>
              </w:rPr>
            </w:pPr>
            <w:r w:rsidRPr="001420B0">
              <w:rPr>
                <w:rFonts w:cs="Arial"/>
                <w:b/>
                <w:bCs/>
                <w:sz w:val="22"/>
                <w:szCs w:val="22"/>
              </w:rPr>
              <w:lastRenderedPageBreak/>
              <w:t>Behavioural Competencies</w:t>
            </w:r>
          </w:p>
        </w:tc>
      </w:tr>
      <w:tr w:rsidR="00DB211D" w:rsidRPr="000F6FC7" w:rsidTr="00DB211D">
        <w:trPr>
          <w:trHeight w:val="285"/>
        </w:trPr>
        <w:tc>
          <w:tcPr>
            <w:tcW w:w="9923" w:type="dxa"/>
            <w:shd w:val="clear" w:color="auto" w:fill="808080"/>
          </w:tcPr>
          <w:p w:rsidR="00DB211D" w:rsidRPr="001420B0" w:rsidRDefault="00DB211D" w:rsidP="00DB211D">
            <w:pPr>
              <w:rPr>
                <w:rFonts w:cs="Arial"/>
                <w:b/>
                <w:bCs/>
                <w:color w:val="FFFFFF"/>
                <w:sz w:val="22"/>
                <w:szCs w:val="22"/>
              </w:rPr>
            </w:pPr>
            <w:r w:rsidRPr="001420B0">
              <w:rPr>
                <w:rFonts w:cs="Arial"/>
                <w:b/>
                <w:bCs/>
                <w:color w:val="FFFFFF"/>
                <w:sz w:val="22"/>
                <w:szCs w:val="22"/>
              </w:rPr>
              <w:t>Openness to change</w:t>
            </w:r>
          </w:p>
        </w:tc>
      </w:tr>
      <w:tr w:rsidR="00DB211D" w:rsidRPr="000F6FC7" w:rsidTr="00DB211D">
        <w:trPr>
          <w:trHeight w:val="768"/>
        </w:trPr>
        <w:tc>
          <w:tcPr>
            <w:tcW w:w="9923" w:type="dxa"/>
            <w:shd w:val="clear" w:color="auto" w:fill="E6E6E6"/>
          </w:tcPr>
          <w:p w:rsidR="00DB211D" w:rsidRPr="001420B0" w:rsidRDefault="00DB211D" w:rsidP="00DB211D">
            <w:pPr>
              <w:spacing w:before="60" w:after="60"/>
              <w:jc w:val="both"/>
              <w:rPr>
                <w:rFonts w:cs="Arial"/>
                <w:bCs/>
                <w:sz w:val="22"/>
                <w:szCs w:val="22"/>
              </w:rPr>
            </w:pPr>
            <w:r w:rsidRPr="001420B0">
              <w:rPr>
                <w:rFonts w:cs="Arial"/>
                <w:bCs/>
                <w:sz w:val="22"/>
                <w:szCs w:val="22"/>
              </w:rPr>
              <w:t xml:space="preserve">Positive about change, </w:t>
            </w:r>
            <w:r w:rsidRPr="001420B0">
              <w:rPr>
                <w:rFonts w:cs="Arial"/>
                <w:bCs/>
                <w:color w:val="000000"/>
                <w:sz w:val="22"/>
                <w:szCs w:val="22"/>
              </w:rPr>
              <w:t>adapting rapidly</w:t>
            </w:r>
            <w:r w:rsidRPr="001420B0">
              <w:rPr>
                <w:rFonts w:cs="Arial"/>
                <w:bCs/>
                <w:sz w:val="22"/>
                <w:szCs w:val="22"/>
              </w:rPr>
              <w:t xml:space="preserve"> to different ways of working </w:t>
            </w:r>
            <w:r w:rsidRPr="001420B0">
              <w:rPr>
                <w:rFonts w:cs="Arial"/>
                <w:bCs/>
                <w:color w:val="000000"/>
                <w:sz w:val="22"/>
                <w:szCs w:val="22"/>
              </w:rPr>
              <w:t>and putting effort into making them work.  Flexible and open to alternative approaches to solving problems.  Finds better, more cost-effective ways to do things, making suggestions for change and putting forward ideas for improvement.</w:t>
            </w:r>
            <w:r w:rsidRPr="001420B0">
              <w:rPr>
                <w:rFonts w:cs="Arial"/>
                <w:color w:val="000000"/>
                <w:sz w:val="22"/>
                <w:szCs w:val="22"/>
              </w:rPr>
              <w:t xml:space="preserve"> Takes</w:t>
            </w:r>
            <w:r w:rsidRPr="001420B0">
              <w:rPr>
                <w:rFonts w:cs="Arial"/>
                <w:sz w:val="22"/>
                <w:szCs w:val="22"/>
              </w:rPr>
              <w:t xml:space="preserve"> an innovative and creative approach to solving problems.  </w:t>
            </w:r>
          </w:p>
        </w:tc>
      </w:tr>
      <w:tr w:rsidR="00DB211D" w:rsidRPr="000F6FC7" w:rsidTr="00DB211D">
        <w:trPr>
          <w:trHeight w:val="285"/>
        </w:trPr>
        <w:tc>
          <w:tcPr>
            <w:tcW w:w="9923" w:type="dxa"/>
            <w:shd w:val="clear" w:color="auto" w:fill="808080"/>
          </w:tcPr>
          <w:p w:rsidR="00DB211D" w:rsidRPr="001420B0" w:rsidRDefault="00DB211D" w:rsidP="00DB211D">
            <w:pPr>
              <w:rPr>
                <w:rFonts w:cs="Arial"/>
                <w:b/>
                <w:bCs/>
                <w:color w:val="FFFFFF"/>
                <w:sz w:val="22"/>
                <w:szCs w:val="22"/>
              </w:rPr>
            </w:pPr>
            <w:r w:rsidRPr="001420B0">
              <w:rPr>
                <w:rFonts w:cs="Arial"/>
                <w:b/>
                <w:bCs/>
                <w:color w:val="FFFFFF"/>
                <w:sz w:val="22"/>
                <w:szCs w:val="22"/>
              </w:rPr>
              <w:t>Service delivery</w:t>
            </w:r>
          </w:p>
        </w:tc>
      </w:tr>
      <w:tr w:rsidR="00DB211D" w:rsidRPr="000F6FC7" w:rsidTr="00DB211D">
        <w:trPr>
          <w:trHeight w:val="971"/>
        </w:trPr>
        <w:tc>
          <w:tcPr>
            <w:tcW w:w="9923" w:type="dxa"/>
            <w:shd w:val="clear" w:color="auto" w:fill="E6E6E6"/>
          </w:tcPr>
          <w:p w:rsidR="00DB211D" w:rsidRPr="001420B0" w:rsidRDefault="00DB211D" w:rsidP="00DB211D">
            <w:pPr>
              <w:spacing w:before="60" w:after="60"/>
              <w:jc w:val="both"/>
              <w:rPr>
                <w:rFonts w:cs="Arial"/>
                <w:bCs/>
                <w:sz w:val="22"/>
                <w:szCs w:val="22"/>
              </w:rPr>
            </w:pPr>
            <w:r w:rsidRPr="001420B0">
              <w:rPr>
                <w:rFonts w:cs="Arial"/>
                <w:sz w:val="22"/>
                <w:szCs w:val="22"/>
              </w:rPr>
              <w:t xml:space="preserve">Understands the organisation's objectives and priorities, and how own work fits into these. </w:t>
            </w:r>
            <w:r w:rsidRPr="001420B0">
              <w:rPr>
                <w:rFonts w:cs="Arial"/>
                <w:bCs/>
                <w:sz w:val="22"/>
                <w:szCs w:val="22"/>
              </w:rPr>
              <w:t>Plans and organises tasks effectively, taking a structured and methodical approach to achieving outcomes.</w:t>
            </w:r>
            <w:r w:rsidRPr="001420B0">
              <w:rPr>
                <w:rFonts w:cs="Arial"/>
                <w:sz w:val="22"/>
                <w:szCs w:val="22"/>
              </w:rPr>
              <w:t xml:space="preserve"> Manages multiple tasks effectively by thinking things through in advance, prioritising and managing time well. Focuses on the outcomes to be achieved, working quickly and accurately and seeking guidance when appropriate.</w:t>
            </w:r>
          </w:p>
        </w:tc>
      </w:tr>
      <w:tr w:rsidR="00DB211D" w:rsidRPr="000F6FC7" w:rsidTr="00DB211D">
        <w:trPr>
          <w:trHeight w:val="285"/>
        </w:trPr>
        <w:tc>
          <w:tcPr>
            <w:tcW w:w="9923" w:type="dxa"/>
            <w:shd w:val="clear" w:color="auto" w:fill="808080"/>
          </w:tcPr>
          <w:p w:rsidR="00DB211D" w:rsidRPr="001420B0" w:rsidRDefault="00DB211D" w:rsidP="00DB211D">
            <w:pPr>
              <w:rPr>
                <w:rFonts w:cs="Arial"/>
                <w:b/>
                <w:bCs/>
                <w:color w:val="FFFFFF"/>
                <w:sz w:val="22"/>
                <w:szCs w:val="22"/>
              </w:rPr>
            </w:pPr>
            <w:r w:rsidRPr="001420B0">
              <w:rPr>
                <w:rFonts w:cs="Arial"/>
                <w:b/>
                <w:bCs/>
                <w:color w:val="FFFFFF"/>
                <w:sz w:val="22"/>
                <w:szCs w:val="22"/>
              </w:rPr>
              <w:t>Professionalism</w:t>
            </w:r>
          </w:p>
        </w:tc>
      </w:tr>
      <w:tr w:rsidR="00DB211D" w:rsidRPr="000F6FC7" w:rsidTr="00DB211D">
        <w:trPr>
          <w:trHeight w:val="1212"/>
        </w:trPr>
        <w:tc>
          <w:tcPr>
            <w:tcW w:w="9923" w:type="dxa"/>
            <w:shd w:val="clear" w:color="auto" w:fill="E6E6E6"/>
          </w:tcPr>
          <w:p w:rsidR="00DB211D" w:rsidRPr="001420B0" w:rsidRDefault="00DB211D" w:rsidP="00DB211D">
            <w:pPr>
              <w:spacing w:before="60" w:after="60"/>
              <w:jc w:val="both"/>
              <w:rPr>
                <w:rFonts w:cs="Arial"/>
                <w:bCs/>
                <w:sz w:val="22"/>
                <w:szCs w:val="22"/>
              </w:rPr>
            </w:pPr>
            <w:r w:rsidRPr="001420B0">
              <w:rPr>
                <w:rFonts w:cs="Arial"/>
                <w:bCs/>
                <w:sz w:val="22"/>
                <w:szCs w:val="22"/>
              </w:rPr>
              <w:t xml:space="preserve">Acts with integrity, in line with the values </w:t>
            </w:r>
            <w:r w:rsidRPr="001420B0">
              <w:rPr>
                <w:rFonts w:cs="Arial"/>
                <w:bCs/>
                <w:color w:val="000000"/>
                <w:sz w:val="22"/>
                <w:szCs w:val="22"/>
              </w:rPr>
              <w:t xml:space="preserve">and ethical standards of the Police Service. Takes ownership for resolving problems, demonstrating courage and resilience in dealing with difficult and potentially volatile situations.  </w:t>
            </w:r>
            <w:r w:rsidRPr="001420B0">
              <w:rPr>
                <w:rFonts w:cs="Arial"/>
                <w:color w:val="000000"/>
                <w:sz w:val="22"/>
                <w:szCs w:val="22"/>
              </w:rPr>
              <w:t>Acts on own initiative to address issues, showing a strong work ethic and demonstrating extra effort when required. Upholds professional standards, acting honestly and ethically, and challenges unprofessional conduct or discriminatory behaviour.  Asks for and acts on feedback, learning from experience and developing own professional skills and knowledge.  Remains calm and professional under pressure, defusing conflict and being prepared to step forward and take control when required.</w:t>
            </w:r>
          </w:p>
        </w:tc>
      </w:tr>
      <w:tr w:rsidR="00DB211D" w:rsidRPr="000F6FC7" w:rsidTr="00DB211D">
        <w:trPr>
          <w:trHeight w:val="285"/>
        </w:trPr>
        <w:tc>
          <w:tcPr>
            <w:tcW w:w="9923" w:type="dxa"/>
            <w:shd w:val="clear" w:color="auto" w:fill="808080"/>
          </w:tcPr>
          <w:p w:rsidR="00DB211D" w:rsidRPr="001420B0" w:rsidRDefault="00DB211D" w:rsidP="00DB211D">
            <w:pPr>
              <w:rPr>
                <w:rFonts w:cs="Arial"/>
                <w:b/>
                <w:bCs/>
                <w:color w:val="FFFFFF"/>
                <w:sz w:val="22"/>
                <w:szCs w:val="22"/>
              </w:rPr>
            </w:pPr>
            <w:r w:rsidRPr="001420B0">
              <w:rPr>
                <w:rFonts w:cs="Arial"/>
                <w:b/>
                <w:bCs/>
                <w:color w:val="FFFFFF"/>
                <w:sz w:val="22"/>
                <w:szCs w:val="22"/>
              </w:rPr>
              <w:t>Decision making</w:t>
            </w:r>
          </w:p>
        </w:tc>
      </w:tr>
      <w:tr w:rsidR="00DB211D" w:rsidRPr="000F6FC7" w:rsidTr="00DB211D">
        <w:trPr>
          <w:trHeight w:val="1218"/>
        </w:trPr>
        <w:tc>
          <w:tcPr>
            <w:tcW w:w="9923" w:type="dxa"/>
            <w:shd w:val="clear" w:color="auto" w:fill="E6E6E6"/>
          </w:tcPr>
          <w:p w:rsidR="00DB211D" w:rsidRPr="001420B0" w:rsidRDefault="00DB211D" w:rsidP="00DB211D">
            <w:pPr>
              <w:spacing w:before="60" w:after="60"/>
              <w:jc w:val="both"/>
              <w:rPr>
                <w:rFonts w:cs="Arial"/>
                <w:bCs/>
                <w:sz w:val="22"/>
                <w:szCs w:val="22"/>
              </w:rPr>
            </w:pPr>
            <w:r w:rsidRPr="001420B0">
              <w:rPr>
                <w:rFonts w:cs="Arial"/>
                <w:bCs/>
                <w:sz w:val="22"/>
                <w:szCs w:val="22"/>
              </w:rPr>
              <w:t xml:space="preserve">Gathers, verifies and assesses all appropriate and available information to gain an accurate understanding of situations. Considers a range of possible options before making clear, timely, justifiable decisions. </w:t>
            </w:r>
            <w:r w:rsidRPr="001420B0">
              <w:rPr>
                <w:rFonts w:cs="Arial"/>
                <w:sz w:val="22"/>
                <w:szCs w:val="22"/>
              </w:rPr>
              <w:t xml:space="preserve"> Reviews decisions in the light of new information and changing circumstances.  Balances risks, costs and benefits, thinking about the wider impact of decisions. Exercises discretion and applies professional judgement, ensuring actions and decisions are proportionate and in the public interest.</w:t>
            </w:r>
          </w:p>
        </w:tc>
      </w:tr>
      <w:tr w:rsidR="00DB211D" w:rsidRPr="000F6FC7" w:rsidTr="00DB211D">
        <w:trPr>
          <w:trHeight w:val="285"/>
        </w:trPr>
        <w:tc>
          <w:tcPr>
            <w:tcW w:w="9923" w:type="dxa"/>
            <w:shd w:val="clear" w:color="auto" w:fill="808080"/>
          </w:tcPr>
          <w:p w:rsidR="00DB211D" w:rsidRPr="001420B0" w:rsidRDefault="00DB211D" w:rsidP="00DB211D">
            <w:pPr>
              <w:rPr>
                <w:rFonts w:cs="Arial"/>
                <w:b/>
                <w:bCs/>
                <w:color w:val="FFFFFF"/>
                <w:sz w:val="22"/>
                <w:szCs w:val="22"/>
              </w:rPr>
            </w:pPr>
            <w:r w:rsidRPr="001420B0">
              <w:rPr>
                <w:rFonts w:cs="Arial"/>
                <w:b/>
                <w:bCs/>
                <w:color w:val="FFFFFF"/>
                <w:sz w:val="22"/>
                <w:szCs w:val="22"/>
              </w:rPr>
              <w:t>Working with others</w:t>
            </w:r>
          </w:p>
        </w:tc>
      </w:tr>
      <w:tr w:rsidR="00DB211D" w:rsidRPr="000F6FC7" w:rsidTr="00DB211D">
        <w:trPr>
          <w:trHeight w:val="1525"/>
        </w:trPr>
        <w:tc>
          <w:tcPr>
            <w:tcW w:w="9923" w:type="dxa"/>
            <w:shd w:val="clear" w:color="auto" w:fill="E6E6E6"/>
          </w:tcPr>
          <w:p w:rsidR="00DB211D" w:rsidRPr="001420B0" w:rsidRDefault="00DB211D" w:rsidP="00DB211D">
            <w:pPr>
              <w:spacing w:before="60" w:after="60"/>
              <w:jc w:val="both"/>
              <w:rPr>
                <w:rFonts w:cs="Arial"/>
                <w:bCs/>
                <w:sz w:val="22"/>
                <w:szCs w:val="22"/>
              </w:rPr>
            </w:pPr>
            <w:r w:rsidRPr="001420B0">
              <w:rPr>
                <w:rFonts w:cs="Arial"/>
                <w:bCs/>
                <w:sz w:val="22"/>
                <w:szCs w:val="22"/>
              </w:rPr>
              <w:t xml:space="preserve">Works co-operatively with others to get things done, willingly giving help and support to colleagues. Is approachable, developing positive working relationships.  </w:t>
            </w:r>
            <w:r w:rsidRPr="001420B0">
              <w:rPr>
                <w:rFonts w:cs="Arial"/>
                <w:sz w:val="22"/>
                <w:szCs w:val="22"/>
              </w:rPr>
              <w:t xml:space="preserve">Explains things well, focusing on the key points and talking to people using language they understand.  Listens carefully and asks questions to clarify understanding, expressing own views positively and constructively.  Persuades people by stressing the benefits of a particular approach, keeps them informed of progress and manages their expectations.  </w:t>
            </w:r>
            <w:r w:rsidRPr="001420B0">
              <w:rPr>
                <w:rFonts w:cs="Arial"/>
                <w:bCs/>
                <w:sz w:val="22"/>
                <w:szCs w:val="22"/>
              </w:rPr>
              <w:t>Is courteous, polite and considerate, showing empathy and compassion.  Deals with people as individuals and addresses their specific needs and concerns.</w:t>
            </w:r>
            <w:r w:rsidRPr="001420B0">
              <w:rPr>
                <w:rFonts w:cs="Arial"/>
                <w:sz w:val="22"/>
                <w:szCs w:val="22"/>
              </w:rPr>
              <w:t xml:space="preserve">  Treats people with respect and dignity, dealing with them fairly and without prejudice regardless of their background or circumstances.</w:t>
            </w:r>
          </w:p>
        </w:tc>
      </w:tr>
    </w:tbl>
    <w:p w:rsidR="00EB3DD3" w:rsidRDefault="00EB3DD3" w:rsidP="00FE34B5">
      <w:pPr>
        <w:rPr>
          <w:rFonts w:cs="Arial"/>
        </w:rPr>
      </w:pPr>
    </w:p>
    <w:p w:rsidR="00EB3DD3" w:rsidRPr="002403EA" w:rsidRDefault="00EB3DD3" w:rsidP="002403EA">
      <w:pPr>
        <w:rPr>
          <w:rFonts w:cs="Arial"/>
        </w:rPr>
      </w:pPr>
    </w:p>
    <w:sectPr w:rsidR="00EB3DD3" w:rsidRPr="002403EA" w:rsidSect="00E00262">
      <w:headerReference w:type="default" r:id="rId7"/>
      <w:footerReference w:type="default" r:id="rId8"/>
      <w:pgSz w:w="11906" w:h="16838"/>
      <w:pgMar w:top="1134" w:right="851" w:bottom="851" w:left="851" w:header="142"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745" w:rsidRDefault="00BC7745">
      <w:r>
        <w:separator/>
      </w:r>
    </w:p>
  </w:endnote>
  <w:endnote w:type="continuationSeparator" w:id="0">
    <w:p w:rsidR="00BC7745" w:rsidRDefault="00BC7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4535"/>
      <w:gridCol w:w="5519"/>
      <w:gridCol w:w="279"/>
    </w:tblGrid>
    <w:tr w:rsidR="00BC7745">
      <w:trPr>
        <w:trHeight w:val="621"/>
      </w:trPr>
      <w:tc>
        <w:tcPr>
          <w:tcW w:w="4535" w:type="dxa"/>
        </w:tcPr>
        <w:p w:rsidR="002630BA" w:rsidRDefault="0015355D" w:rsidP="002630BA">
          <w:pPr>
            <w:pStyle w:val="Footer"/>
            <w:rPr>
              <w:sz w:val="16"/>
            </w:rPr>
          </w:pPr>
          <w:r>
            <w:rPr>
              <w:sz w:val="16"/>
            </w:rPr>
            <w:t xml:space="preserve">Business Support Assistant </w:t>
          </w:r>
        </w:p>
        <w:p w:rsidR="0015355D" w:rsidRDefault="0015355D" w:rsidP="002630BA">
          <w:pPr>
            <w:pStyle w:val="Footer"/>
            <w:rPr>
              <w:sz w:val="16"/>
            </w:rPr>
          </w:pPr>
          <w:r>
            <w:rPr>
              <w:sz w:val="16"/>
            </w:rPr>
            <w:t>5</w:t>
          </w:r>
          <w:r w:rsidRPr="0015355D">
            <w:rPr>
              <w:sz w:val="16"/>
              <w:vertAlign w:val="superscript"/>
            </w:rPr>
            <w:t>th</w:t>
          </w:r>
          <w:r>
            <w:rPr>
              <w:sz w:val="16"/>
            </w:rPr>
            <w:t xml:space="preserve"> March 2014 </w:t>
          </w:r>
        </w:p>
      </w:tc>
      <w:tc>
        <w:tcPr>
          <w:tcW w:w="5519" w:type="dxa"/>
        </w:tcPr>
        <w:p w:rsidR="00BC7745" w:rsidRDefault="00BC7745">
          <w:pPr>
            <w:pStyle w:val="Footer"/>
            <w:jc w:val="right"/>
            <w:rPr>
              <w:rStyle w:val="PageNumber"/>
            </w:rPr>
          </w:pPr>
        </w:p>
      </w:tc>
      <w:tc>
        <w:tcPr>
          <w:tcW w:w="279" w:type="dxa"/>
        </w:tcPr>
        <w:p w:rsidR="00BC7745" w:rsidRDefault="00BC7745">
          <w:pPr>
            <w:pStyle w:val="Footer"/>
            <w:jc w:val="right"/>
          </w:pPr>
        </w:p>
      </w:tc>
    </w:tr>
  </w:tbl>
  <w:p w:rsidR="00BC7745" w:rsidRDefault="00BC77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745" w:rsidRDefault="00BC7745">
      <w:r>
        <w:separator/>
      </w:r>
    </w:p>
  </w:footnote>
  <w:footnote w:type="continuationSeparator" w:id="0">
    <w:p w:rsidR="00BC7745" w:rsidRDefault="00BC77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745" w:rsidRDefault="003E4A33" w:rsidP="00BE6BBF">
    <w:pPr>
      <w:pStyle w:val="Header"/>
      <w:tabs>
        <w:tab w:val="clear" w:pos="8306"/>
        <w:tab w:val="right" w:pos="10348"/>
      </w:tabs>
      <w:ind w:right="-2"/>
      <w:jc w:val="center"/>
    </w:pPr>
    <w:r>
      <w:rPr>
        <w:b/>
        <w:noProof/>
        <w:snapToGrid/>
        <w:sz w:val="24"/>
        <w:lang w:eastAsia="en-GB"/>
      </w:rPr>
      <w:drawing>
        <wp:anchor distT="0" distB="0" distL="114300" distR="114300" simplePos="0" relativeHeight="251659776" behindDoc="0" locked="0" layoutInCell="1" allowOverlap="1">
          <wp:simplePos x="0" y="0"/>
          <wp:positionH relativeFrom="column">
            <wp:posOffset>2936875</wp:posOffset>
          </wp:positionH>
          <wp:positionV relativeFrom="paragraph">
            <wp:posOffset>-36830</wp:posOffset>
          </wp:positionV>
          <wp:extent cx="773430" cy="923925"/>
          <wp:effectExtent l="0" t="0" r="762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430" cy="923925"/>
                  </a:xfrm>
                  <a:prstGeom prst="rect">
                    <a:avLst/>
                  </a:prstGeom>
                  <a:noFill/>
                </pic:spPr>
              </pic:pic>
            </a:graphicData>
          </a:graphic>
          <wp14:sizeRelH relativeFrom="page">
            <wp14:pctWidth>0</wp14:pctWidth>
          </wp14:sizeRelH>
          <wp14:sizeRelV relativeFrom="page">
            <wp14:pctHeight>0</wp14:pctHeight>
          </wp14:sizeRelV>
        </wp:anchor>
      </w:drawing>
    </w:r>
    <w:r w:rsidR="00BC7745">
      <w:rPr>
        <w:b/>
        <w:sz w:val="24"/>
      </w:rPr>
      <w:t xml:space="preserve">                  </w:t>
    </w:r>
  </w:p>
  <w:p w:rsidR="00BC7745" w:rsidRDefault="00BC7745" w:rsidP="00BE6BBF">
    <w:pPr>
      <w:pStyle w:val="Header"/>
      <w:tabs>
        <w:tab w:val="clear" w:pos="8306"/>
        <w:tab w:val="right" w:pos="10348"/>
      </w:tabs>
      <w:ind w:right="-2"/>
      <w:rPr>
        <w:b/>
        <w:sz w:val="24"/>
      </w:rPr>
    </w:pPr>
  </w:p>
  <w:p w:rsidR="00BC7745" w:rsidRDefault="00BC7745" w:rsidP="00BE6BBF">
    <w:pPr>
      <w:pStyle w:val="Header"/>
      <w:tabs>
        <w:tab w:val="clear" w:pos="8306"/>
        <w:tab w:val="right" w:pos="10348"/>
      </w:tabs>
      <w:ind w:right="-2"/>
      <w:rPr>
        <w:b/>
        <w:sz w:val="24"/>
      </w:rPr>
    </w:pPr>
  </w:p>
  <w:p w:rsidR="00BC7745" w:rsidRDefault="002630BA" w:rsidP="002630BA">
    <w:pPr>
      <w:pStyle w:val="Header"/>
      <w:tabs>
        <w:tab w:val="clear" w:pos="4153"/>
        <w:tab w:val="clear" w:pos="8306"/>
        <w:tab w:val="left" w:pos="2442"/>
      </w:tabs>
      <w:ind w:right="-2"/>
      <w:rPr>
        <w:b/>
        <w:sz w:val="24"/>
      </w:rPr>
    </w:pPr>
    <w:r>
      <w:rPr>
        <w:b/>
        <w:sz w:val="24"/>
      </w:rPr>
      <w:tab/>
    </w:r>
  </w:p>
  <w:p w:rsidR="00BC7745" w:rsidRDefault="00BC7745" w:rsidP="00BE6BBF">
    <w:pPr>
      <w:pStyle w:val="Header"/>
      <w:tabs>
        <w:tab w:val="clear" w:pos="8306"/>
        <w:tab w:val="right" w:pos="10348"/>
      </w:tabs>
      <w:ind w:right="-2"/>
      <w:rPr>
        <w:b/>
        <w:sz w:val="24"/>
      </w:rPr>
    </w:pPr>
    <w:r>
      <w:rPr>
        <w:b/>
        <w:sz w:val="24"/>
      </w:rPr>
      <w:t>ROLE PROFILE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032EB"/>
    <w:multiLevelType w:val="hybridMultilevel"/>
    <w:tmpl w:val="A9384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160BB"/>
    <w:multiLevelType w:val="hybridMultilevel"/>
    <w:tmpl w:val="5CFCBE6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EA33728"/>
    <w:multiLevelType w:val="hybridMultilevel"/>
    <w:tmpl w:val="C9ECE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B36507"/>
    <w:multiLevelType w:val="hybridMultilevel"/>
    <w:tmpl w:val="14F0BDCC"/>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6B6739"/>
    <w:multiLevelType w:val="hybridMultilevel"/>
    <w:tmpl w:val="55C4C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75313A"/>
    <w:multiLevelType w:val="hybridMultilevel"/>
    <w:tmpl w:val="EADC951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B5A4805"/>
    <w:multiLevelType w:val="hybridMultilevel"/>
    <w:tmpl w:val="38CA19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CF62065"/>
    <w:multiLevelType w:val="hybridMultilevel"/>
    <w:tmpl w:val="0E1E179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A939A6"/>
    <w:multiLevelType w:val="hybridMultilevel"/>
    <w:tmpl w:val="920A1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ED118F"/>
    <w:multiLevelType w:val="hybridMultilevel"/>
    <w:tmpl w:val="14EAA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634F77"/>
    <w:multiLevelType w:val="hybridMultilevel"/>
    <w:tmpl w:val="8B3C153A"/>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AE34375"/>
    <w:multiLevelType w:val="hybridMultilevel"/>
    <w:tmpl w:val="4EC8B2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842702"/>
    <w:multiLevelType w:val="hybridMultilevel"/>
    <w:tmpl w:val="1D9EA5F0"/>
    <w:lvl w:ilvl="0" w:tplc="FFFFFFFF">
      <w:numFmt w:val="bullet"/>
      <w:lvlText w:val=""/>
      <w:legacy w:legacy="1" w:legacySpace="0" w:legacyIndent="360"/>
      <w:lvlJc w:val="left"/>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C641F3"/>
    <w:multiLevelType w:val="hybridMultilevel"/>
    <w:tmpl w:val="C9FC760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5E4776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466555FC"/>
    <w:multiLevelType w:val="hybridMultilevel"/>
    <w:tmpl w:val="F0848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6E22C5"/>
    <w:multiLevelType w:val="hybridMultilevel"/>
    <w:tmpl w:val="0C9C01E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0A75ED4"/>
    <w:multiLevelType w:val="hybridMultilevel"/>
    <w:tmpl w:val="6B806D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40A38AB"/>
    <w:multiLevelType w:val="hybridMultilevel"/>
    <w:tmpl w:val="FFA2B1B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4465091"/>
    <w:multiLevelType w:val="hybridMultilevel"/>
    <w:tmpl w:val="35205AD4"/>
    <w:lvl w:ilvl="0" w:tplc="CC7C5D26">
      <w:start w:val="1"/>
      <w:numFmt w:val="bullet"/>
      <w:lvlText w:val=""/>
      <w:lvlJc w:val="left"/>
      <w:pPr>
        <w:tabs>
          <w:tab w:val="num" w:pos="357"/>
        </w:tabs>
        <w:ind w:left="624" w:hanging="26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815595"/>
    <w:multiLevelType w:val="hybridMultilevel"/>
    <w:tmpl w:val="F8547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7C5DE9"/>
    <w:multiLevelType w:val="hybridMultilevel"/>
    <w:tmpl w:val="85CA3B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756412"/>
    <w:multiLevelType w:val="hybridMultilevel"/>
    <w:tmpl w:val="0A56F5D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005462B"/>
    <w:multiLevelType w:val="hybridMultilevel"/>
    <w:tmpl w:val="A2844D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2782C21"/>
    <w:multiLevelType w:val="hybridMultilevel"/>
    <w:tmpl w:val="60089BD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43D219C"/>
    <w:multiLevelType w:val="multilevel"/>
    <w:tmpl w:val="FFA2B1B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A3353B9"/>
    <w:multiLevelType w:val="hybridMultilevel"/>
    <w:tmpl w:val="C61809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B011F1B"/>
    <w:multiLevelType w:val="multilevel"/>
    <w:tmpl w:val="1D9EA5F0"/>
    <w:lvl w:ilvl="0">
      <w:numFmt w:val="bullet"/>
      <w:lvlText w:val=""/>
      <w:legacy w:legacy="1" w:legacySpace="0" w:legacyIndent="360"/>
      <w:lvlJc w:val="left"/>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F374586"/>
    <w:multiLevelType w:val="hybridMultilevel"/>
    <w:tmpl w:val="C77E9F4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2"/>
  </w:num>
  <w:num w:numId="3">
    <w:abstractNumId w:val="18"/>
  </w:num>
  <w:num w:numId="4">
    <w:abstractNumId w:val="11"/>
  </w:num>
  <w:num w:numId="5">
    <w:abstractNumId w:val="19"/>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3"/>
  </w:num>
  <w:num w:numId="9">
    <w:abstractNumId w:val="25"/>
  </w:num>
  <w:num w:numId="10">
    <w:abstractNumId w:val="1"/>
  </w:num>
  <w:num w:numId="11">
    <w:abstractNumId w:val="7"/>
  </w:num>
  <w:num w:numId="12">
    <w:abstractNumId w:val="5"/>
  </w:num>
  <w:num w:numId="13">
    <w:abstractNumId w:val="28"/>
  </w:num>
  <w:num w:numId="14">
    <w:abstractNumId w:val="10"/>
  </w:num>
  <w:num w:numId="15">
    <w:abstractNumId w:val="13"/>
  </w:num>
  <w:num w:numId="16">
    <w:abstractNumId w:val="16"/>
  </w:num>
  <w:num w:numId="1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21"/>
  </w:num>
  <w:num w:numId="20">
    <w:abstractNumId w:val="6"/>
  </w:num>
  <w:num w:numId="21">
    <w:abstractNumId w:val="24"/>
  </w:num>
  <w:num w:numId="22">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20"/>
  </w:num>
  <w:num w:numId="26">
    <w:abstractNumId w:val="23"/>
  </w:num>
  <w:num w:numId="27">
    <w:abstractNumId w:val="9"/>
  </w:num>
  <w:num w:numId="28">
    <w:abstractNumId w:val="17"/>
  </w:num>
  <w:num w:numId="29">
    <w:abstractNumId w:val="2"/>
  </w:num>
  <w:num w:numId="30">
    <w:abstractNumId w:val="4"/>
  </w:num>
  <w:num w:numId="31">
    <w:abstractNumId w:val="0"/>
  </w:num>
  <w:num w:numId="32">
    <w:abstractNumId w:val="15"/>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o:shapelayout v:ext="edit">
      <o:regrouptable v:ext="edit">
        <o:entry new="1" old="0"/>
      </o:regrouptable>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0F3"/>
    <w:rsid w:val="000123B7"/>
    <w:rsid w:val="00023635"/>
    <w:rsid w:val="00057BA0"/>
    <w:rsid w:val="00063547"/>
    <w:rsid w:val="00064437"/>
    <w:rsid w:val="00064A37"/>
    <w:rsid w:val="00071DFE"/>
    <w:rsid w:val="000931EB"/>
    <w:rsid w:val="00096023"/>
    <w:rsid w:val="000A66F9"/>
    <w:rsid w:val="000C3A85"/>
    <w:rsid w:val="000F6FA7"/>
    <w:rsid w:val="00120458"/>
    <w:rsid w:val="00131C91"/>
    <w:rsid w:val="00136E1B"/>
    <w:rsid w:val="001420B0"/>
    <w:rsid w:val="0015355D"/>
    <w:rsid w:val="001B452E"/>
    <w:rsid w:val="001F4A4C"/>
    <w:rsid w:val="001F5245"/>
    <w:rsid w:val="001F5729"/>
    <w:rsid w:val="002013E4"/>
    <w:rsid w:val="00231915"/>
    <w:rsid w:val="002337E9"/>
    <w:rsid w:val="00237AE9"/>
    <w:rsid w:val="002403EA"/>
    <w:rsid w:val="00256FA0"/>
    <w:rsid w:val="0026160B"/>
    <w:rsid w:val="002630BA"/>
    <w:rsid w:val="00263D2D"/>
    <w:rsid w:val="002758D7"/>
    <w:rsid w:val="002A07FD"/>
    <w:rsid w:val="002B38F6"/>
    <w:rsid w:val="002C6AD2"/>
    <w:rsid w:val="002D1DB7"/>
    <w:rsid w:val="002F5063"/>
    <w:rsid w:val="00315FA8"/>
    <w:rsid w:val="00320503"/>
    <w:rsid w:val="003556A4"/>
    <w:rsid w:val="003564B8"/>
    <w:rsid w:val="003576BB"/>
    <w:rsid w:val="00360BC8"/>
    <w:rsid w:val="00364A43"/>
    <w:rsid w:val="003678C9"/>
    <w:rsid w:val="00373E18"/>
    <w:rsid w:val="003763C5"/>
    <w:rsid w:val="003A25EF"/>
    <w:rsid w:val="003E3DD6"/>
    <w:rsid w:val="003E4A33"/>
    <w:rsid w:val="003F299C"/>
    <w:rsid w:val="00407F9D"/>
    <w:rsid w:val="00433F9E"/>
    <w:rsid w:val="0043706D"/>
    <w:rsid w:val="00454815"/>
    <w:rsid w:val="0046212E"/>
    <w:rsid w:val="0049134F"/>
    <w:rsid w:val="004A0905"/>
    <w:rsid w:val="004A7FBE"/>
    <w:rsid w:val="004D0AC3"/>
    <w:rsid w:val="004D22F7"/>
    <w:rsid w:val="004D6044"/>
    <w:rsid w:val="004D7453"/>
    <w:rsid w:val="004E513A"/>
    <w:rsid w:val="004F01AE"/>
    <w:rsid w:val="004F08FF"/>
    <w:rsid w:val="004F4008"/>
    <w:rsid w:val="00526728"/>
    <w:rsid w:val="00543617"/>
    <w:rsid w:val="00544E1C"/>
    <w:rsid w:val="00546ECB"/>
    <w:rsid w:val="00551509"/>
    <w:rsid w:val="005641FB"/>
    <w:rsid w:val="00571B3D"/>
    <w:rsid w:val="00577537"/>
    <w:rsid w:val="00585F61"/>
    <w:rsid w:val="005A1B6B"/>
    <w:rsid w:val="005D38ED"/>
    <w:rsid w:val="00610A5A"/>
    <w:rsid w:val="00613AB6"/>
    <w:rsid w:val="00622AD0"/>
    <w:rsid w:val="00651B64"/>
    <w:rsid w:val="006614DC"/>
    <w:rsid w:val="00666590"/>
    <w:rsid w:val="00673927"/>
    <w:rsid w:val="006943FF"/>
    <w:rsid w:val="006A5BDA"/>
    <w:rsid w:val="006B73F3"/>
    <w:rsid w:val="006E025F"/>
    <w:rsid w:val="006F0236"/>
    <w:rsid w:val="006F26BF"/>
    <w:rsid w:val="006F472B"/>
    <w:rsid w:val="00715D26"/>
    <w:rsid w:val="00717D86"/>
    <w:rsid w:val="007261D5"/>
    <w:rsid w:val="0073022C"/>
    <w:rsid w:val="00732350"/>
    <w:rsid w:val="00733187"/>
    <w:rsid w:val="00736876"/>
    <w:rsid w:val="00744019"/>
    <w:rsid w:val="00753DBE"/>
    <w:rsid w:val="00763D17"/>
    <w:rsid w:val="00765013"/>
    <w:rsid w:val="007712A9"/>
    <w:rsid w:val="007A00F3"/>
    <w:rsid w:val="007A1C5A"/>
    <w:rsid w:val="007A47AB"/>
    <w:rsid w:val="007B223B"/>
    <w:rsid w:val="007B5716"/>
    <w:rsid w:val="007E0A95"/>
    <w:rsid w:val="0081714A"/>
    <w:rsid w:val="0083790C"/>
    <w:rsid w:val="00837CD6"/>
    <w:rsid w:val="00845569"/>
    <w:rsid w:val="00851E83"/>
    <w:rsid w:val="00856EBE"/>
    <w:rsid w:val="0087220B"/>
    <w:rsid w:val="00876AC1"/>
    <w:rsid w:val="00877629"/>
    <w:rsid w:val="008A36F1"/>
    <w:rsid w:val="008B3E66"/>
    <w:rsid w:val="008B4830"/>
    <w:rsid w:val="008C2997"/>
    <w:rsid w:val="008F14D5"/>
    <w:rsid w:val="00911E4B"/>
    <w:rsid w:val="00933643"/>
    <w:rsid w:val="00941506"/>
    <w:rsid w:val="00945DF9"/>
    <w:rsid w:val="00961905"/>
    <w:rsid w:val="00986823"/>
    <w:rsid w:val="009A1D3C"/>
    <w:rsid w:val="009B413F"/>
    <w:rsid w:val="009C2503"/>
    <w:rsid w:val="009D0DD7"/>
    <w:rsid w:val="009D65E2"/>
    <w:rsid w:val="009E4C02"/>
    <w:rsid w:val="009E4F48"/>
    <w:rsid w:val="009E66A9"/>
    <w:rsid w:val="009E6AFE"/>
    <w:rsid w:val="009F5CED"/>
    <w:rsid w:val="00A07468"/>
    <w:rsid w:val="00A1021C"/>
    <w:rsid w:val="00A301EE"/>
    <w:rsid w:val="00A616FF"/>
    <w:rsid w:val="00A6770C"/>
    <w:rsid w:val="00A7755E"/>
    <w:rsid w:val="00A95790"/>
    <w:rsid w:val="00AB7C7F"/>
    <w:rsid w:val="00AE1E35"/>
    <w:rsid w:val="00AE6D25"/>
    <w:rsid w:val="00B11C50"/>
    <w:rsid w:val="00B27103"/>
    <w:rsid w:val="00B54642"/>
    <w:rsid w:val="00B565D8"/>
    <w:rsid w:val="00B66A8E"/>
    <w:rsid w:val="00B756A1"/>
    <w:rsid w:val="00B92584"/>
    <w:rsid w:val="00BC7745"/>
    <w:rsid w:val="00BC7DB9"/>
    <w:rsid w:val="00BD3BEC"/>
    <w:rsid w:val="00BE6BBF"/>
    <w:rsid w:val="00C05C01"/>
    <w:rsid w:val="00C11014"/>
    <w:rsid w:val="00C15CCC"/>
    <w:rsid w:val="00C521BA"/>
    <w:rsid w:val="00C55170"/>
    <w:rsid w:val="00C72DCA"/>
    <w:rsid w:val="00C76D68"/>
    <w:rsid w:val="00CA622A"/>
    <w:rsid w:val="00CB25F8"/>
    <w:rsid w:val="00CC4EEF"/>
    <w:rsid w:val="00CD02C1"/>
    <w:rsid w:val="00D00331"/>
    <w:rsid w:val="00D214F7"/>
    <w:rsid w:val="00D40759"/>
    <w:rsid w:val="00D528F1"/>
    <w:rsid w:val="00D54E3B"/>
    <w:rsid w:val="00D93C3B"/>
    <w:rsid w:val="00D97AC6"/>
    <w:rsid w:val="00DA7ED7"/>
    <w:rsid w:val="00DB211D"/>
    <w:rsid w:val="00DD056D"/>
    <w:rsid w:val="00DE3409"/>
    <w:rsid w:val="00E00262"/>
    <w:rsid w:val="00E1327A"/>
    <w:rsid w:val="00E227CB"/>
    <w:rsid w:val="00E40574"/>
    <w:rsid w:val="00E418C0"/>
    <w:rsid w:val="00E46EF0"/>
    <w:rsid w:val="00E5208D"/>
    <w:rsid w:val="00E52594"/>
    <w:rsid w:val="00E57995"/>
    <w:rsid w:val="00E93134"/>
    <w:rsid w:val="00EB3DD3"/>
    <w:rsid w:val="00EC0864"/>
    <w:rsid w:val="00EC098F"/>
    <w:rsid w:val="00EC2AC3"/>
    <w:rsid w:val="00EC4EE5"/>
    <w:rsid w:val="00ED5DBB"/>
    <w:rsid w:val="00EF0E83"/>
    <w:rsid w:val="00EF1BA1"/>
    <w:rsid w:val="00EF57D1"/>
    <w:rsid w:val="00F038DD"/>
    <w:rsid w:val="00F34390"/>
    <w:rsid w:val="00F567E2"/>
    <w:rsid w:val="00F579E9"/>
    <w:rsid w:val="00F87C1A"/>
    <w:rsid w:val="00F901FF"/>
    <w:rsid w:val="00F90BEE"/>
    <w:rsid w:val="00F96FAB"/>
    <w:rsid w:val="00FA5F4E"/>
    <w:rsid w:val="00FC175B"/>
    <w:rsid w:val="00FC19A9"/>
    <w:rsid w:val="00FC580E"/>
    <w:rsid w:val="00FD5DC1"/>
    <w:rsid w:val="00FE34B5"/>
    <w:rsid w:val="00FE5BDE"/>
    <w:rsid w:val="00FF24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FC2BF028-1101-4E04-B62E-CD5632331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3AB6"/>
    <w:rPr>
      <w:rFonts w:ascii="Arial" w:hAnsi="Arial" w:cs="Wingdings"/>
      <w:snapToGrid w:val="0"/>
      <w:lang w:eastAsia="en-US"/>
    </w:rPr>
  </w:style>
  <w:style w:type="paragraph" w:styleId="Heading1">
    <w:name w:val="heading 1"/>
    <w:basedOn w:val="Normal"/>
    <w:next w:val="Normal"/>
    <w:qFormat/>
    <w:rsid w:val="007A00F3"/>
    <w:pPr>
      <w:keepNext/>
      <w:outlineLvl w:val="0"/>
    </w:pPr>
    <w:rPr>
      <w:b/>
      <w:bCs/>
    </w:rPr>
  </w:style>
  <w:style w:type="paragraph" w:styleId="Heading2">
    <w:name w:val="heading 2"/>
    <w:basedOn w:val="Normal"/>
    <w:next w:val="Normal"/>
    <w:qFormat/>
    <w:rsid w:val="007A00F3"/>
    <w:pPr>
      <w:keepNext/>
      <w:outlineLvl w:val="1"/>
    </w:pPr>
    <w:rPr>
      <w:b/>
      <w:bCs/>
      <w:u w:val="single"/>
    </w:rPr>
  </w:style>
  <w:style w:type="paragraph" w:styleId="Heading5">
    <w:name w:val="heading 5"/>
    <w:basedOn w:val="Normal"/>
    <w:next w:val="Normal"/>
    <w:qFormat/>
    <w:rsid w:val="007A00F3"/>
    <w:pPr>
      <w:keepNext/>
      <w:outlineLvl w:val="4"/>
    </w:pPr>
    <w:rPr>
      <w:b/>
      <w:color w:val="000000"/>
    </w:rPr>
  </w:style>
  <w:style w:type="paragraph" w:styleId="Heading7">
    <w:name w:val="heading 7"/>
    <w:basedOn w:val="Normal"/>
    <w:next w:val="Normal"/>
    <w:qFormat/>
    <w:rsid w:val="007A00F3"/>
    <w:pPr>
      <w:spacing w:before="240" w:after="60"/>
      <w:outlineLvl w:val="6"/>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A00F3"/>
    <w:pPr>
      <w:tabs>
        <w:tab w:val="center" w:pos="4153"/>
        <w:tab w:val="right" w:pos="8306"/>
      </w:tabs>
    </w:pPr>
  </w:style>
  <w:style w:type="paragraph" w:styleId="Footer">
    <w:name w:val="footer"/>
    <w:basedOn w:val="Normal"/>
    <w:rsid w:val="007A00F3"/>
    <w:pPr>
      <w:tabs>
        <w:tab w:val="center" w:pos="4153"/>
        <w:tab w:val="right" w:pos="8306"/>
      </w:tabs>
    </w:pPr>
  </w:style>
  <w:style w:type="character" w:styleId="PageNumber">
    <w:name w:val="page number"/>
    <w:basedOn w:val="DefaultParagraphFont"/>
    <w:rsid w:val="007A00F3"/>
  </w:style>
  <w:style w:type="table" w:styleId="TableGrid">
    <w:name w:val="Table Grid"/>
    <w:basedOn w:val="TableNormal"/>
    <w:rsid w:val="007A0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4D7453"/>
    <w:rPr>
      <w:b/>
      <w:bCs/>
      <w:snapToGrid/>
      <w:u w:val="single"/>
    </w:rPr>
  </w:style>
  <w:style w:type="paragraph" w:styleId="BalloonText">
    <w:name w:val="Balloon Text"/>
    <w:basedOn w:val="Normal"/>
    <w:semiHidden/>
    <w:rsid w:val="007B223B"/>
    <w:rPr>
      <w:rFonts w:ascii="Tahoma" w:hAnsi="Tahoma" w:cs="Tahoma"/>
      <w:sz w:val="16"/>
      <w:szCs w:val="16"/>
    </w:rPr>
  </w:style>
  <w:style w:type="paragraph" w:styleId="NormalWeb">
    <w:name w:val="Normal (Web)"/>
    <w:basedOn w:val="Normal"/>
    <w:uiPriority w:val="99"/>
    <w:unhideWhenUsed/>
    <w:rsid w:val="00C05C01"/>
    <w:pPr>
      <w:spacing w:before="100" w:beforeAutospacing="1" w:after="100" w:afterAutospacing="1"/>
    </w:pPr>
    <w:rPr>
      <w:rFonts w:ascii="Times New Roman" w:hAnsi="Times New Roman" w:cs="Times New Roman"/>
      <w:snapToGrid/>
      <w:sz w:val="24"/>
      <w:szCs w:val="24"/>
      <w:lang w:eastAsia="en-GB"/>
    </w:rPr>
  </w:style>
  <w:style w:type="paragraph" w:styleId="ListParagraph">
    <w:name w:val="List Paragraph"/>
    <w:basedOn w:val="Normal"/>
    <w:uiPriority w:val="34"/>
    <w:qFormat/>
    <w:rsid w:val="009C2503"/>
    <w:pPr>
      <w:ind w:left="720"/>
      <w:contextualSpacing/>
    </w:pPr>
  </w:style>
  <w:style w:type="paragraph" w:styleId="BodyText2">
    <w:name w:val="Body Text 2"/>
    <w:basedOn w:val="Normal"/>
    <w:link w:val="BodyText2Char"/>
    <w:rsid w:val="00BC7745"/>
    <w:pPr>
      <w:spacing w:after="120" w:line="480" w:lineRule="auto"/>
    </w:pPr>
  </w:style>
  <w:style w:type="character" w:customStyle="1" w:styleId="BodyText2Char">
    <w:name w:val="Body Text 2 Char"/>
    <w:basedOn w:val="DefaultParagraphFont"/>
    <w:link w:val="BodyText2"/>
    <w:rsid w:val="00BC7745"/>
    <w:rPr>
      <w:rFonts w:ascii="Arial" w:hAnsi="Arial" w:cs="Wingdings"/>
      <w:snapToGrid w:val="0"/>
      <w:lang w:eastAsia="en-US"/>
    </w:rPr>
  </w:style>
  <w:style w:type="paragraph" w:customStyle="1" w:styleId="Indent">
    <w:name w:val="Indent"/>
    <w:basedOn w:val="Normal"/>
    <w:rsid w:val="00FC58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Pr>
      <w:rFonts w:cs="Arial"/>
      <w:color w:val="000000"/>
      <w:sz w:val="24"/>
      <w:szCs w:val="24"/>
    </w:rPr>
  </w:style>
  <w:style w:type="paragraph" w:customStyle="1" w:styleId="TableText">
    <w:name w:val="Table Text"/>
    <w:rsid w:val="00744019"/>
    <w:rPr>
      <w:snapToGrid w:val="0"/>
      <w:color w:val="00000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002307">
      <w:bodyDiv w:val="1"/>
      <w:marLeft w:val="0"/>
      <w:marRight w:val="0"/>
      <w:marTop w:val="0"/>
      <w:marBottom w:val="0"/>
      <w:divBdr>
        <w:top w:val="none" w:sz="0" w:space="0" w:color="auto"/>
        <w:left w:val="none" w:sz="0" w:space="0" w:color="auto"/>
        <w:bottom w:val="none" w:sz="0" w:space="0" w:color="auto"/>
        <w:right w:val="none" w:sz="0" w:space="0" w:color="auto"/>
      </w:divBdr>
    </w:div>
    <w:div w:id="1395859157">
      <w:bodyDiv w:val="1"/>
      <w:marLeft w:val="0"/>
      <w:marRight w:val="0"/>
      <w:marTop w:val="0"/>
      <w:marBottom w:val="0"/>
      <w:divBdr>
        <w:top w:val="none" w:sz="0" w:space="0" w:color="auto"/>
        <w:left w:val="none" w:sz="0" w:space="0" w:color="auto"/>
        <w:bottom w:val="none" w:sz="0" w:space="0" w:color="auto"/>
        <w:right w:val="none" w:sz="0" w:space="0" w:color="auto"/>
      </w:divBdr>
    </w:div>
    <w:div w:id="188285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821</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Role Title:</vt:lpstr>
    </vt:vector>
  </TitlesOfParts>
  <Company>Hertfordshire Constabulary</Company>
  <LinksUpToDate>false</LinksUpToDate>
  <CharactersWithSpaces>6002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Title:</dc:title>
  <dc:creator>ARMSTRONG, Andrea 8892</dc:creator>
  <cp:lastModifiedBy>CRAIG, David 3707</cp:lastModifiedBy>
  <cp:revision>7</cp:revision>
  <cp:lastPrinted>2013-04-02T15:33:00Z</cp:lastPrinted>
  <dcterms:created xsi:type="dcterms:W3CDTF">2017-08-01T12:22:00Z</dcterms:created>
  <dcterms:modified xsi:type="dcterms:W3CDTF">2017-08-03T09:31:00Z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